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E8A" w:rsidRPr="002378C3" w:rsidRDefault="00994E8A" w:rsidP="00930C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94E8A" w:rsidRPr="002378C3" w:rsidRDefault="00994E8A" w:rsidP="00930C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к государственному контракту</w:t>
      </w:r>
    </w:p>
    <w:p w:rsidR="00994E8A" w:rsidRPr="002378C3" w:rsidRDefault="00994E8A" w:rsidP="00930C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 xml:space="preserve"> № ______ от «</w:t>
      </w:r>
      <w:r w:rsidR="00F04D3B" w:rsidRPr="002378C3">
        <w:rPr>
          <w:rFonts w:ascii="Times New Roman" w:hAnsi="Times New Roman" w:cs="Times New Roman"/>
          <w:sz w:val="24"/>
          <w:szCs w:val="24"/>
        </w:rPr>
        <w:t>___</w:t>
      </w:r>
      <w:r w:rsidRPr="002378C3">
        <w:rPr>
          <w:rFonts w:ascii="Times New Roman" w:hAnsi="Times New Roman" w:cs="Times New Roman"/>
          <w:sz w:val="24"/>
          <w:szCs w:val="24"/>
        </w:rPr>
        <w:t>»_______2011 года</w:t>
      </w:r>
    </w:p>
    <w:p w:rsidR="00994E8A" w:rsidRPr="002378C3" w:rsidRDefault="002378C3" w:rsidP="00930C0B">
      <w:pPr>
        <w:pStyle w:val="3"/>
        <w:numPr>
          <w:ilvl w:val="0"/>
          <w:numId w:val="0"/>
        </w:numPr>
        <w:tabs>
          <w:tab w:val="left" w:pos="180"/>
          <w:tab w:val="num" w:pos="360"/>
          <w:tab w:val="num" w:pos="720"/>
          <w:tab w:val="left" w:pos="900"/>
        </w:tabs>
        <w:jc w:val="center"/>
        <w:rPr>
          <w:b/>
          <w:szCs w:val="24"/>
        </w:rPr>
      </w:pPr>
      <w:r w:rsidRPr="002378C3">
        <w:rPr>
          <w:b/>
          <w:szCs w:val="24"/>
        </w:rPr>
        <w:t>ЛОТ №3</w:t>
      </w:r>
    </w:p>
    <w:p w:rsidR="002378C3" w:rsidRPr="002378C3" w:rsidRDefault="002378C3" w:rsidP="00930C0B">
      <w:pPr>
        <w:pStyle w:val="3"/>
        <w:numPr>
          <w:ilvl w:val="0"/>
          <w:numId w:val="0"/>
        </w:numPr>
        <w:tabs>
          <w:tab w:val="left" w:pos="180"/>
          <w:tab w:val="num" w:pos="360"/>
          <w:tab w:val="num" w:pos="720"/>
          <w:tab w:val="left" w:pos="900"/>
        </w:tabs>
        <w:jc w:val="center"/>
        <w:rPr>
          <w:b/>
          <w:szCs w:val="24"/>
        </w:rPr>
      </w:pPr>
    </w:p>
    <w:p w:rsidR="00994E8A" w:rsidRPr="002378C3" w:rsidRDefault="00F04D3B" w:rsidP="00930C0B">
      <w:pPr>
        <w:pStyle w:val="3"/>
        <w:numPr>
          <w:ilvl w:val="0"/>
          <w:numId w:val="0"/>
        </w:numPr>
        <w:tabs>
          <w:tab w:val="left" w:pos="180"/>
          <w:tab w:val="num" w:pos="360"/>
          <w:tab w:val="num" w:pos="720"/>
          <w:tab w:val="left" w:pos="900"/>
        </w:tabs>
        <w:jc w:val="center"/>
        <w:rPr>
          <w:b/>
          <w:szCs w:val="24"/>
        </w:rPr>
      </w:pPr>
      <w:r w:rsidRPr="002378C3">
        <w:rPr>
          <w:b/>
          <w:szCs w:val="24"/>
        </w:rPr>
        <w:t>ТЕХНИЧЕСКОЕ ЗАДАНИЕ</w:t>
      </w:r>
    </w:p>
    <w:p w:rsidR="00BF284A" w:rsidRPr="002378C3" w:rsidRDefault="00BF284A" w:rsidP="00930C0B">
      <w:pPr>
        <w:pStyle w:val="55"/>
        <w:ind w:left="0" w:firstLine="0"/>
        <w:rPr>
          <w:rFonts w:cs="Times New Roman"/>
          <w:sz w:val="24"/>
          <w:szCs w:val="24"/>
        </w:rPr>
      </w:pPr>
      <w:r w:rsidRPr="002378C3">
        <w:rPr>
          <w:rFonts w:cs="Times New Roman"/>
          <w:sz w:val="24"/>
          <w:szCs w:val="24"/>
        </w:rPr>
        <w:t>Наименование закупаемых работ</w:t>
      </w:r>
    </w:p>
    <w:p w:rsidR="00F04D3B" w:rsidRPr="002378C3" w:rsidRDefault="00BF284A" w:rsidP="00930C0B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378C3">
        <w:rPr>
          <w:rFonts w:ascii="Times New Roman" w:hAnsi="Times New Roman"/>
          <w:bCs/>
          <w:noProof/>
          <w:sz w:val="24"/>
          <w:szCs w:val="24"/>
        </w:rPr>
        <w:t>Выполнение научно-исследовательск</w:t>
      </w:r>
      <w:r w:rsidR="00896056" w:rsidRPr="002378C3">
        <w:rPr>
          <w:rFonts w:ascii="Times New Roman" w:hAnsi="Times New Roman"/>
          <w:bCs/>
          <w:noProof/>
          <w:sz w:val="24"/>
          <w:szCs w:val="24"/>
        </w:rPr>
        <w:t>их работ</w:t>
      </w:r>
      <w:r w:rsidR="002C3306" w:rsidRPr="002378C3">
        <w:rPr>
          <w:rFonts w:ascii="Times New Roman" w:hAnsi="Times New Roman"/>
          <w:sz w:val="24"/>
          <w:szCs w:val="24"/>
        </w:rPr>
        <w:t xml:space="preserve"> </w:t>
      </w:r>
      <w:r w:rsidR="00F04D3B" w:rsidRPr="002378C3">
        <w:rPr>
          <w:rFonts w:ascii="Times New Roman" w:hAnsi="Times New Roman"/>
          <w:sz w:val="24"/>
          <w:szCs w:val="24"/>
        </w:rPr>
        <w:t>по ведению экологического мониторинга в границах  лицензионных участков недр на территории Ханты-Мансийского автономного округа 2011 году</w:t>
      </w:r>
    </w:p>
    <w:p w:rsidR="00BF284A" w:rsidRPr="002378C3" w:rsidRDefault="00BF284A" w:rsidP="00930C0B">
      <w:pPr>
        <w:pStyle w:val="55"/>
        <w:rPr>
          <w:rFonts w:cs="Times New Roman"/>
          <w:sz w:val="24"/>
          <w:szCs w:val="24"/>
        </w:rPr>
      </w:pPr>
      <w:r w:rsidRPr="002378C3">
        <w:rPr>
          <w:rFonts w:cs="Times New Roman"/>
          <w:sz w:val="24"/>
          <w:szCs w:val="24"/>
        </w:rPr>
        <w:t>Основание выполнения работ</w:t>
      </w:r>
    </w:p>
    <w:p w:rsidR="00BF284A" w:rsidRPr="002378C3" w:rsidRDefault="00BF284A" w:rsidP="00930C0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Целевая программа Ханты-Мансийского автономного округа - Югры «Обеспечение экологической безопасности Ханты-Мансийского автономного округа – Югры в 2011 – 2013 годах»</w:t>
      </w:r>
      <w:r w:rsidR="00930C0B" w:rsidRPr="002378C3">
        <w:rPr>
          <w:rFonts w:ascii="Times New Roman" w:hAnsi="Times New Roman" w:cs="Times New Roman"/>
          <w:sz w:val="24"/>
          <w:szCs w:val="24"/>
        </w:rPr>
        <w:t xml:space="preserve"> (далее – Программа)</w:t>
      </w:r>
      <w:r w:rsidR="002A05BB" w:rsidRPr="002378C3">
        <w:rPr>
          <w:rFonts w:ascii="Times New Roman" w:hAnsi="Times New Roman" w:cs="Times New Roman"/>
          <w:sz w:val="24"/>
          <w:szCs w:val="24"/>
        </w:rPr>
        <w:t>.</w:t>
      </w:r>
    </w:p>
    <w:p w:rsidR="00BF284A" w:rsidRPr="002378C3" w:rsidRDefault="00BF284A" w:rsidP="00930C0B">
      <w:pPr>
        <w:pStyle w:val="55"/>
        <w:ind w:left="0" w:firstLine="0"/>
        <w:rPr>
          <w:rFonts w:cs="Times New Roman"/>
          <w:sz w:val="24"/>
          <w:szCs w:val="24"/>
        </w:rPr>
      </w:pPr>
      <w:r w:rsidRPr="002378C3">
        <w:rPr>
          <w:rFonts w:cs="Times New Roman"/>
          <w:sz w:val="24"/>
          <w:szCs w:val="24"/>
        </w:rPr>
        <w:t>Информация для исследования, предоставляемая Заказчиком</w:t>
      </w:r>
    </w:p>
    <w:p w:rsidR="00BF284A" w:rsidRPr="002378C3" w:rsidRDefault="00F04D3B" w:rsidP="00930C0B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cs="Times New Roman"/>
          <w:b w:val="0"/>
          <w:sz w:val="24"/>
          <w:szCs w:val="24"/>
        </w:rPr>
      </w:pPr>
      <w:r w:rsidRPr="002378C3">
        <w:rPr>
          <w:rFonts w:cs="Times New Roman"/>
          <w:b w:val="0"/>
          <w:sz w:val="24"/>
          <w:szCs w:val="24"/>
        </w:rPr>
        <w:t>При выполнении работ Заказчик может оказывать помощь Исполнителю в получении доступа на территорию лицензионных участков в случаях необходимых для выполнения работ, а также в организации сбора и предоставлении информации, необходимой для выполнения работ, предусмотренных настоящим техническим заданием</w:t>
      </w:r>
      <w:r w:rsidRPr="002378C3">
        <w:rPr>
          <w:rFonts w:eastAsia="Times New Roman" w:cs="Times New Roman"/>
          <w:b w:val="0"/>
          <w:sz w:val="24"/>
          <w:szCs w:val="24"/>
        </w:rPr>
        <w:t>.</w:t>
      </w:r>
    </w:p>
    <w:p w:rsidR="00BF284A" w:rsidRPr="002378C3" w:rsidRDefault="00BF284A" w:rsidP="00930C0B">
      <w:pPr>
        <w:pStyle w:val="55"/>
        <w:ind w:left="0" w:firstLine="0"/>
        <w:rPr>
          <w:rFonts w:cs="Times New Roman"/>
          <w:sz w:val="24"/>
          <w:szCs w:val="24"/>
        </w:rPr>
      </w:pPr>
      <w:r w:rsidRPr="002378C3">
        <w:rPr>
          <w:rFonts w:cs="Times New Roman"/>
          <w:sz w:val="24"/>
          <w:szCs w:val="24"/>
        </w:rPr>
        <w:t>Место выполнения работ</w:t>
      </w:r>
    </w:p>
    <w:p w:rsidR="00BF284A" w:rsidRPr="002378C3" w:rsidRDefault="00BF284A" w:rsidP="00930C0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 xml:space="preserve">Территория Ханты-Мансийского автономного округа </w:t>
      </w:r>
      <w:r w:rsidR="002A05BB" w:rsidRPr="002378C3">
        <w:rPr>
          <w:rFonts w:ascii="Times New Roman" w:hAnsi="Times New Roman" w:cs="Times New Roman"/>
          <w:sz w:val="24"/>
          <w:szCs w:val="24"/>
        </w:rPr>
        <w:t>–</w:t>
      </w:r>
      <w:r w:rsidRPr="002378C3">
        <w:rPr>
          <w:rFonts w:ascii="Times New Roman" w:hAnsi="Times New Roman" w:cs="Times New Roman"/>
          <w:sz w:val="24"/>
          <w:szCs w:val="24"/>
        </w:rPr>
        <w:t xml:space="preserve"> Югры</w:t>
      </w:r>
      <w:r w:rsidR="002A05BB" w:rsidRPr="002378C3">
        <w:rPr>
          <w:rFonts w:ascii="Times New Roman" w:hAnsi="Times New Roman" w:cs="Times New Roman"/>
          <w:sz w:val="24"/>
          <w:szCs w:val="24"/>
        </w:rPr>
        <w:t>.</w:t>
      </w:r>
    </w:p>
    <w:p w:rsidR="00BF284A" w:rsidRPr="002378C3" w:rsidRDefault="00BF284A" w:rsidP="00930C0B">
      <w:pPr>
        <w:pStyle w:val="55"/>
        <w:tabs>
          <w:tab w:val="left" w:pos="567"/>
        </w:tabs>
        <w:ind w:left="0" w:firstLine="0"/>
        <w:rPr>
          <w:rFonts w:cs="Times New Roman"/>
          <w:sz w:val="24"/>
          <w:szCs w:val="24"/>
        </w:rPr>
      </w:pPr>
      <w:r w:rsidRPr="002378C3">
        <w:rPr>
          <w:rFonts w:cs="Times New Roman"/>
          <w:sz w:val="24"/>
          <w:szCs w:val="24"/>
        </w:rPr>
        <w:t>Место сдачи/приёмки выполненных работ</w:t>
      </w:r>
    </w:p>
    <w:p w:rsidR="00BF284A" w:rsidRPr="002378C3" w:rsidRDefault="00BF284A" w:rsidP="00930C0B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г. Ханты-Мансийск, ул.</w:t>
      </w:r>
      <w:r w:rsidR="00994E8A" w:rsidRPr="002378C3">
        <w:rPr>
          <w:rFonts w:ascii="Times New Roman" w:hAnsi="Times New Roman" w:cs="Times New Roman"/>
          <w:sz w:val="24"/>
          <w:szCs w:val="24"/>
        </w:rPr>
        <w:t xml:space="preserve"> </w:t>
      </w:r>
      <w:r w:rsidRPr="002378C3">
        <w:rPr>
          <w:rFonts w:ascii="Times New Roman" w:hAnsi="Times New Roman" w:cs="Times New Roman"/>
          <w:sz w:val="24"/>
          <w:szCs w:val="24"/>
        </w:rPr>
        <w:t xml:space="preserve">Студенческая, </w:t>
      </w:r>
      <w:r w:rsidR="009E17F8" w:rsidRPr="002378C3">
        <w:rPr>
          <w:rFonts w:ascii="Times New Roman" w:hAnsi="Times New Roman" w:cs="Times New Roman"/>
          <w:sz w:val="24"/>
          <w:szCs w:val="24"/>
        </w:rPr>
        <w:t xml:space="preserve">дом </w:t>
      </w:r>
      <w:r w:rsidRPr="002378C3">
        <w:rPr>
          <w:rFonts w:ascii="Times New Roman" w:hAnsi="Times New Roman" w:cs="Times New Roman"/>
          <w:sz w:val="24"/>
          <w:szCs w:val="24"/>
        </w:rPr>
        <w:t xml:space="preserve">2, Департамент экологии Ханты-Мансийского автономного округа </w:t>
      </w:r>
      <w:r w:rsidR="00994E8A" w:rsidRPr="002378C3">
        <w:rPr>
          <w:rFonts w:ascii="Times New Roman" w:hAnsi="Times New Roman" w:cs="Times New Roman"/>
          <w:sz w:val="24"/>
          <w:szCs w:val="24"/>
        </w:rPr>
        <w:t>–</w:t>
      </w:r>
      <w:r w:rsidRPr="002378C3">
        <w:rPr>
          <w:rFonts w:ascii="Times New Roman" w:hAnsi="Times New Roman" w:cs="Times New Roman"/>
          <w:sz w:val="24"/>
          <w:szCs w:val="24"/>
        </w:rPr>
        <w:t xml:space="preserve"> Югры</w:t>
      </w:r>
      <w:r w:rsidR="00994E8A" w:rsidRPr="002378C3">
        <w:rPr>
          <w:rFonts w:ascii="Times New Roman" w:hAnsi="Times New Roman" w:cs="Times New Roman"/>
          <w:sz w:val="24"/>
          <w:szCs w:val="24"/>
        </w:rPr>
        <w:t>.</w:t>
      </w:r>
    </w:p>
    <w:p w:rsidR="00BF284A" w:rsidRPr="002378C3" w:rsidRDefault="00BF284A" w:rsidP="00930C0B">
      <w:pPr>
        <w:pStyle w:val="55"/>
        <w:ind w:left="0" w:firstLine="0"/>
        <w:rPr>
          <w:rFonts w:cs="Times New Roman"/>
          <w:sz w:val="24"/>
          <w:szCs w:val="24"/>
        </w:rPr>
      </w:pPr>
      <w:r w:rsidRPr="002378C3">
        <w:rPr>
          <w:rFonts w:cs="Times New Roman"/>
          <w:sz w:val="24"/>
          <w:szCs w:val="24"/>
        </w:rPr>
        <w:t>Сроки (период) выполнения работ</w:t>
      </w:r>
    </w:p>
    <w:p w:rsidR="00930C0B" w:rsidRPr="002378C3" w:rsidRDefault="00930C0B" w:rsidP="00930C0B">
      <w:pPr>
        <w:pStyle w:val="55"/>
        <w:numPr>
          <w:ilvl w:val="0"/>
          <w:numId w:val="0"/>
        </w:numPr>
        <w:ind w:firstLine="709"/>
        <w:jc w:val="both"/>
        <w:rPr>
          <w:rFonts w:cs="Times New Roman"/>
          <w:b w:val="0"/>
          <w:sz w:val="24"/>
          <w:szCs w:val="24"/>
        </w:rPr>
      </w:pPr>
      <w:r w:rsidRPr="002378C3">
        <w:rPr>
          <w:rFonts w:cs="Times New Roman"/>
          <w:b w:val="0"/>
          <w:sz w:val="24"/>
          <w:szCs w:val="24"/>
        </w:rPr>
        <w:t>С момента заключения государственного контракта до 10 декабря 2011 года в соответствии с графиком выполнения работ (Приложение № 2 к Контракту).</w:t>
      </w:r>
    </w:p>
    <w:p w:rsidR="00BF284A" w:rsidRPr="002378C3" w:rsidRDefault="00BF284A" w:rsidP="00930C0B">
      <w:pPr>
        <w:pStyle w:val="55"/>
        <w:rPr>
          <w:rFonts w:cs="Times New Roman"/>
          <w:sz w:val="24"/>
          <w:szCs w:val="24"/>
        </w:rPr>
      </w:pPr>
      <w:r w:rsidRPr="002378C3">
        <w:rPr>
          <w:rFonts w:cs="Times New Roman"/>
          <w:sz w:val="24"/>
          <w:szCs w:val="24"/>
        </w:rPr>
        <w:t>Цели использования результатов работ</w:t>
      </w:r>
    </w:p>
    <w:p w:rsidR="00F04D3B" w:rsidRPr="002378C3" w:rsidRDefault="00F04D3B" w:rsidP="00930C0B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cs="Times New Roman"/>
          <w:b w:val="0"/>
          <w:sz w:val="24"/>
          <w:szCs w:val="24"/>
        </w:rPr>
      </w:pPr>
      <w:r w:rsidRPr="002378C3">
        <w:rPr>
          <w:rFonts w:cs="Times New Roman"/>
          <w:b w:val="0"/>
          <w:sz w:val="24"/>
          <w:szCs w:val="24"/>
        </w:rPr>
        <w:t>Оценка степени загрязненности и выявление динамики содержания загрязняющих веществ в компонентах природной среды (атмосферном воздухе, снежном покрове, поверхностных водах, донных отложениях и почвогрунтах) в границах лицензионных участков недр (более 250 участков) на территории автономного округа.</w:t>
      </w:r>
    </w:p>
    <w:p w:rsidR="00BF284A" w:rsidRPr="002378C3" w:rsidRDefault="00D51010" w:rsidP="00930C0B">
      <w:pPr>
        <w:pStyle w:val="55"/>
        <w:ind w:left="0" w:firstLine="0"/>
        <w:rPr>
          <w:rFonts w:cs="Times New Roman"/>
          <w:sz w:val="24"/>
          <w:szCs w:val="24"/>
        </w:rPr>
      </w:pPr>
      <w:r w:rsidRPr="002378C3">
        <w:rPr>
          <w:rFonts w:cs="Times New Roman"/>
          <w:sz w:val="24"/>
          <w:szCs w:val="24"/>
        </w:rPr>
        <w:t>Состав работ</w:t>
      </w:r>
    </w:p>
    <w:p w:rsidR="00F04D3B" w:rsidRPr="002378C3" w:rsidRDefault="00FE42FD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b/>
          <w:sz w:val="24"/>
          <w:szCs w:val="24"/>
        </w:rPr>
        <w:t xml:space="preserve">8.1. </w:t>
      </w:r>
      <w:r w:rsidR="00D25561" w:rsidRPr="00237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4D3B" w:rsidRPr="002378C3">
        <w:rPr>
          <w:rFonts w:ascii="Times New Roman" w:hAnsi="Times New Roman" w:cs="Times New Roman"/>
          <w:sz w:val="24"/>
          <w:szCs w:val="24"/>
        </w:rPr>
        <w:t>Ведение и обновление базы данных «Мониторинг химического загрязнения окружающей среды» по основным компонентам: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- атмосферному воздуху;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- атмосферным осадкам (снежному покрову);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- поверхностным водам;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lastRenderedPageBreak/>
        <w:t>- донным отложениям;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- почвогрунтам.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b/>
          <w:sz w:val="24"/>
          <w:szCs w:val="24"/>
        </w:rPr>
        <w:t>8.1.1.</w:t>
      </w:r>
      <w:r w:rsidRPr="002378C3">
        <w:rPr>
          <w:rFonts w:ascii="Times New Roman" w:hAnsi="Times New Roman" w:cs="Times New Roman"/>
          <w:sz w:val="24"/>
          <w:szCs w:val="24"/>
        </w:rPr>
        <w:t xml:space="preserve"> Прием и верификация результатов количественных химических анализов от предприятий-недропользователей (более 60 нефтегазодобывающих компаний) в установленном формате по итогам: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- исследований исходной загрязненности компонентов природной среды (на вновь полученных лицензионных участках);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- экологического мониторинга (на эксплуатируемых лицензионных участках).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Периодичность приема результатов измерений по каждому компоненту осуществляется в соответствии со сроками, утвержденными постановлением Правительства Ханты-Мансийского автономного округа - Югры от 29.07.2003 № 302-П (далее - Постановление).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b/>
          <w:sz w:val="24"/>
          <w:szCs w:val="24"/>
        </w:rPr>
        <w:t>8.1.2.</w:t>
      </w:r>
      <w:r w:rsidRPr="002378C3">
        <w:rPr>
          <w:rFonts w:ascii="Times New Roman" w:hAnsi="Times New Roman" w:cs="Times New Roman"/>
          <w:sz w:val="24"/>
          <w:szCs w:val="24"/>
        </w:rPr>
        <w:t xml:space="preserve"> Отбор и анализ проб поверхностных вод и донных отложений в начале половодья и летне-осенней межени в 20 пунктах, определяемых по результатам прошлогодних исследований недропользователей.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b/>
          <w:sz w:val="24"/>
          <w:szCs w:val="24"/>
        </w:rPr>
        <w:t>8.1.3.</w:t>
      </w:r>
      <w:r w:rsidRPr="002378C3">
        <w:rPr>
          <w:rFonts w:ascii="Times New Roman" w:hAnsi="Times New Roman" w:cs="Times New Roman"/>
          <w:sz w:val="24"/>
          <w:szCs w:val="24"/>
        </w:rPr>
        <w:t xml:space="preserve"> Совершенствование структуры и оптимизация информационной системы сбора и обработки результатов исследований исходной загрязненности компонентов природной среды и экологического мониторинга: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- модернизация информационной системы сбора информации о результатах мониторинга;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- поддержка веб-сервиса «Экологический мониторинг территорий лицензионных участков Ханты-Мансийского автономного округа – Югры».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b/>
          <w:sz w:val="24"/>
          <w:szCs w:val="24"/>
        </w:rPr>
        <w:t>8.2.</w:t>
      </w:r>
      <w:r w:rsidRPr="002378C3">
        <w:rPr>
          <w:rFonts w:ascii="Times New Roman" w:hAnsi="Times New Roman" w:cs="Times New Roman"/>
          <w:sz w:val="24"/>
          <w:szCs w:val="24"/>
        </w:rPr>
        <w:t xml:space="preserve"> Анализ информационного массива содержания загрязняющих веществ и параметров в компонентах природной среды.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b/>
          <w:sz w:val="24"/>
          <w:szCs w:val="24"/>
        </w:rPr>
        <w:t>8.2.1.</w:t>
      </w:r>
      <w:r w:rsidRPr="002378C3">
        <w:rPr>
          <w:rFonts w:ascii="Times New Roman" w:hAnsi="Times New Roman" w:cs="Times New Roman"/>
          <w:sz w:val="24"/>
          <w:szCs w:val="24"/>
        </w:rPr>
        <w:t xml:space="preserve"> Оценка степени загрязненности:</w:t>
      </w:r>
    </w:p>
    <w:p w:rsidR="00F04D3B" w:rsidRPr="002378C3" w:rsidRDefault="00F04D3B" w:rsidP="00930C0B">
      <w:pPr>
        <w:numPr>
          <w:ilvl w:val="0"/>
          <w:numId w:val="45"/>
        </w:numPr>
        <w:tabs>
          <w:tab w:val="clear" w:pos="1440"/>
          <w:tab w:val="num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атмосферного воздуха по 7 обязательным, для определения показателям: метан, оксид углерода, диоксид серы, оксид азота, диоксид азота, взвешенные вещества, сажа;</w:t>
      </w:r>
    </w:p>
    <w:p w:rsidR="00F04D3B" w:rsidRPr="002378C3" w:rsidRDefault="00F04D3B" w:rsidP="00930C0B">
      <w:pPr>
        <w:numPr>
          <w:ilvl w:val="0"/>
          <w:numId w:val="45"/>
        </w:numPr>
        <w:tabs>
          <w:tab w:val="clear" w:pos="1440"/>
          <w:tab w:val="num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снежного покрова по 13 обязательным, для определения показателям: рН, ионы аммония, нитраты, сульфаты, хлориды, углеводороды, фенолы, железо общее, свинец, цинк, марганец, хром, никель;</w:t>
      </w:r>
    </w:p>
    <w:p w:rsidR="00F04D3B" w:rsidRPr="002378C3" w:rsidRDefault="00F04D3B" w:rsidP="00930C0B">
      <w:pPr>
        <w:numPr>
          <w:ilvl w:val="0"/>
          <w:numId w:val="45"/>
        </w:numPr>
        <w:tabs>
          <w:tab w:val="clear" w:pos="1440"/>
          <w:tab w:val="num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поверхностных вод по 19 обязательным, для определения показателям: рН, ионы аммония, БПК</w:t>
      </w:r>
      <w:r w:rsidRPr="002378C3">
        <w:rPr>
          <w:rFonts w:ascii="Times New Roman" w:hAnsi="Times New Roman" w:cs="Times New Roman"/>
          <w:sz w:val="24"/>
          <w:szCs w:val="24"/>
          <w:vertAlign w:val="subscript"/>
        </w:rPr>
        <w:t>полн</w:t>
      </w:r>
      <w:r w:rsidRPr="002378C3">
        <w:rPr>
          <w:rFonts w:ascii="Times New Roman" w:hAnsi="Times New Roman" w:cs="Times New Roman"/>
          <w:sz w:val="24"/>
          <w:szCs w:val="24"/>
        </w:rPr>
        <w:t>, нитраты, фосфаты, сульфаты, хлориды, АПАВ, углеводороды, фенолы, железо общее, свинец, цинк, марганец, никель, хром, медь, ртуть, токсичность;</w:t>
      </w:r>
    </w:p>
    <w:p w:rsidR="00F04D3B" w:rsidRPr="002378C3" w:rsidRDefault="00F04D3B" w:rsidP="00930C0B">
      <w:pPr>
        <w:numPr>
          <w:ilvl w:val="0"/>
          <w:numId w:val="45"/>
        </w:numPr>
        <w:tabs>
          <w:tab w:val="clear" w:pos="1440"/>
          <w:tab w:val="num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донных отложений по 14 обязательным, для определения показателям: рН, органическое вещество, сульфаты, хлориды, углеводороды, железо общее, свинец, цинк, марганец, хром, медь,  ртуть, никель, токсичность;</w:t>
      </w:r>
    </w:p>
    <w:p w:rsidR="00F04D3B" w:rsidRPr="002378C3" w:rsidRDefault="00F04D3B" w:rsidP="00930C0B">
      <w:pPr>
        <w:numPr>
          <w:ilvl w:val="0"/>
          <w:numId w:val="45"/>
        </w:numPr>
        <w:tabs>
          <w:tab w:val="clear" w:pos="1440"/>
          <w:tab w:val="num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почвогрунтов по 17 обязательным, для определения показателям: рН, органическое вещество, обменный аммоний, нитраты, фосфаты, сульфаты, хлориды, углеводороды, бенз(а)пирен, железо общее, свинец, цинк, марганец, хром, медь, никель, токсичность.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Оценка степени загрязненности компонентов окружающей среды проводится путем сопоставления полученных данных с ПДК (ОДК, ОБУВ) и нормативами содержания химических веществ, установленными на территории автономного округа.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b/>
          <w:sz w:val="24"/>
          <w:szCs w:val="24"/>
        </w:rPr>
        <w:t>8.2.2.</w:t>
      </w:r>
      <w:r w:rsidRPr="002378C3">
        <w:rPr>
          <w:rFonts w:ascii="Times New Roman" w:hAnsi="Times New Roman" w:cs="Times New Roman"/>
          <w:sz w:val="24"/>
          <w:szCs w:val="24"/>
        </w:rPr>
        <w:t xml:space="preserve"> Выявление динамики содержания загрязняющих веществ в компонентах природной среды в границах лицензионных участков (более 250), в том числе:</w:t>
      </w:r>
    </w:p>
    <w:p w:rsidR="00F04D3B" w:rsidRPr="002378C3" w:rsidRDefault="00F04D3B" w:rsidP="00930C0B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атмосферном воздухе (по 990 пунктам мониторинга);</w:t>
      </w:r>
    </w:p>
    <w:p w:rsidR="00F04D3B" w:rsidRPr="002378C3" w:rsidRDefault="00F04D3B" w:rsidP="00930C0B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снежном покрове (по 970 пунктам мониторинга);</w:t>
      </w:r>
    </w:p>
    <w:p w:rsidR="00F04D3B" w:rsidRPr="002378C3" w:rsidRDefault="00F04D3B" w:rsidP="00930C0B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поверхностных водах (по 1800 пунктам мониторинга);</w:t>
      </w:r>
    </w:p>
    <w:p w:rsidR="00F04D3B" w:rsidRPr="002378C3" w:rsidRDefault="00F04D3B" w:rsidP="00930C0B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донных отложениях (по 1700 пунктам мониторинга);</w:t>
      </w:r>
    </w:p>
    <w:p w:rsidR="00F04D3B" w:rsidRPr="002378C3" w:rsidRDefault="00F04D3B" w:rsidP="00930C0B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почвогрунтах (по 1300 пунктам мониторинга).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Для выявления динамики проводится сравнительный анализ с одноименными данными наблюдений предыдущего года.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b/>
          <w:sz w:val="24"/>
          <w:szCs w:val="24"/>
        </w:rPr>
        <w:t>8.3.</w:t>
      </w:r>
      <w:r w:rsidRPr="002378C3">
        <w:rPr>
          <w:rFonts w:ascii="Times New Roman" w:hAnsi="Times New Roman" w:cs="Times New Roman"/>
          <w:sz w:val="24"/>
          <w:szCs w:val="24"/>
        </w:rPr>
        <w:t xml:space="preserve"> Оценка функционирования системы экологического мониторинга в границах лицензионных участков недр, в том числе: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lastRenderedPageBreak/>
        <w:t>- анализ результатов выполнения Постановления в разрезе лицензионных участков (количество измерений по каждому компоненту природной среды, предоставленных в базу данных в отчетный период в разрезе лицензионных участков; анализ соответствия количества пунктов мониторинга и периодичности определения, согласованной проектной документации; соответствие перечня определяемых показателей, обязательному для исследования)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- предоставление информации по запросам, поступающим от Заказчика.</w:t>
      </w:r>
    </w:p>
    <w:p w:rsidR="00F04D3B" w:rsidRPr="002378C3" w:rsidRDefault="00F04D3B" w:rsidP="00930C0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b/>
          <w:sz w:val="24"/>
          <w:szCs w:val="24"/>
        </w:rPr>
        <w:t>8.4.</w:t>
      </w:r>
      <w:r w:rsidRPr="002378C3">
        <w:rPr>
          <w:rFonts w:ascii="Times New Roman" w:hAnsi="Times New Roman" w:cs="Times New Roman"/>
          <w:sz w:val="24"/>
          <w:szCs w:val="24"/>
        </w:rPr>
        <w:t xml:space="preserve"> Составление аналитических записок о содержании загрязняющих веществ в компонентах природной среды по результатам сезонных наблюдений. Выявление тенденций в сравнении с аналогичным периодом прошлого года осуществляется с использованием фактически представленной в базе данных информации.</w:t>
      </w:r>
    </w:p>
    <w:p w:rsidR="00F04D3B" w:rsidRPr="002378C3" w:rsidRDefault="00F04D3B" w:rsidP="00930C0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b/>
          <w:sz w:val="24"/>
          <w:szCs w:val="24"/>
        </w:rPr>
        <w:t>8.5.</w:t>
      </w:r>
      <w:r w:rsidRPr="002378C3">
        <w:rPr>
          <w:rFonts w:ascii="Times New Roman" w:hAnsi="Times New Roman" w:cs="Times New Roman"/>
          <w:sz w:val="24"/>
          <w:szCs w:val="24"/>
        </w:rPr>
        <w:t xml:space="preserve"> Составление ежегодного отчета о степени загрязненности и динамике содержания загрязняющих веществ в компонентах природной среды в границах лицензионных участков недр по материалам, предоставленным недропользователями. Построение тематических карт на основе статистически обработанной первичной информации.</w:t>
      </w:r>
    </w:p>
    <w:p w:rsidR="00F04D3B" w:rsidRPr="002378C3" w:rsidRDefault="00F04D3B" w:rsidP="00930C0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b/>
          <w:sz w:val="24"/>
          <w:szCs w:val="24"/>
        </w:rPr>
        <w:t>8.6.</w:t>
      </w:r>
      <w:bookmarkStart w:id="0" w:name="OLE_LINK1"/>
      <w:r w:rsidR="00930C0B" w:rsidRPr="00237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78C3">
        <w:rPr>
          <w:rFonts w:ascii="Times New Roman" w:hAnsi="Times New Roman" w:cs="Times New Roman"/>
          <w:sz w:val="24"/>
          <w:szCs w:val="24"/>
        </w:rPr>
        <w:t>Проверка картографического материала на соответствие требованиям, установленным Постановлением</w:t>
      </w:r>
      <w:bookmarkEnd w:id="0"/>
      <w:r w:rsidRPr="002378C3">
        <w:rPr>
          <w:rFonts w:ascii="Times New Roman" w:hAnsi="Times New Roman" w:cs="Times New Roman"/>
          <w:sz w:val="24"/>
          <w:szCs w:val="24"/>
        </w:rPr>
        <w:t>.</w:t>
      </w:r>
    </w:p>
    <w:p w:rsidR="00F04D3B" w:rsidRPr="002378C3" w:rsidRDefault="00F04D3B" w:rsidP="00930C0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b/>
          <w:sz w:val="24"/>
          <w:szCs w:val="24"/>
        </w:rPr>
        <w:t>8.7.</w:t>
      </w:r>
      <w:r w:rsidRPr="002378C3">
        <w:rPr>
          <w:rFonts w:ascii="Times New Roman" w:hAnsi="Times New Roman" w:cs="Times New Roman"/>
          <w:sz w:val="24"/>
          <w:szCs w:val="24"/>
        </w:rPr>
        <w:t xml:space="preserve"> Составление и ведение «дежурной» карты техногенной нагрузки на территории распределенного фонда недр Ханты-Мансийского автономного округа – Югры.</w:t>
      </w:r>
    </w:p>
    <w:p w:rsidR="00F04D3B" w:rsidRPr="002378C3" w:rsidRDefault="00F04D3B" w:rsidP="00930C0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b/>
          <w:sz w:val="24"/>
          <w:szCs w:val="24"/>
        </w:rPr>
        <w:t>8.8.</w:t>
      </w:r>
      <w:r w:rsidRPr="002378C3">
        <w:rPr>
          <w:rFonts w:ascii="Times New Roman" w:hAnsi="Times New Roman" w:cs="Times New Roman"/>
          <w:sz w:val="24"/>
          <w:szCs w:val="24"/>
        </w:rPr>
        <w:t xml:space="preserve"> Представление заключения независимого эксперта о соответствии качества выполненных работ требованиям, установленным настоящим контрактом (по согласованию с Заказчиком)</w:t>
      </w:r>
    </w:p>
    <w:p w:rsidR="006C2A93" w:rsidRPr="002378C3" w:rsidRDefault="006C2A93" w:rsidP="00930C0B">
      <w:pPr>
        <w:pStyle w:val="55"/>
        <w:rPr>
          <w:rFonts w:cs="Times New Roman"/>
          <w:sz w:val="24"/>
          <w:szCs w:val="24"/>
        </w:rPr>
      </w:pPr>
      <w:r w:rsidRPr="002378C3">
        <w:rPr>
          <w:rFonts w:cs="Times New Roman"/>
          <w:sz w:val="24"/>
          <w:szCs w:val="24"/>
        </w:rPr>
        <w:t>Выполнение сопутствующих работ</w:t>
      </w:r>
    </w:p>
    <w:p w:rsidR="00013A71" w:rsidRPr="002378C3" w:rsidRDefault="00AB4737" w:rsidP="00930C0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 xml:space="preserve">Исполнитель по завершению работ обязан подготовить презентацию о ходе и итогах проведённой работы </w:t>
      </w:r>
      <w:r w:rsidR="00013A71" w:rsidRPr="002378C3">
        <w:rPr>
          <w:rFonts w:ascii="Times New Roman" w:hAnsi="Times New Roman" w:cs="Times New Roman"/>
          <w:sz w:val="24"/>
          <w:szCs w:val="24"/>
        </w:rPr>
        <w:t>и провести презентацию в сроки и месте, указанные Заказчиком.</w:t>
      </w:r>
    </w:p>
    <w:p w:rsidR="006C2A93" w:rsidRPr="002378C3" w:rsidRDefault="00AB4737" w:rsidP="00930C0B">
      <w:pPr>
        <w:pStyle w:val="55"/>
        <w:ind w:left="0" w:firstLine="0"/>
        <w:rPr>
          <w:rFonts w:cs="Times New Roman"/>
          <w:i/>
          <w:iCs/>
          <w:spacing w:val="6"/>
          <w:sz w:val="24"/>
          <w:szCs w:val="24"/>
        </w:rPr>
      </w:pPr>
      <w:r w:rsidRPr="002378C3">
        <w:rPr>
          <w:rFonts w:cs="Times New Roman"/>
          <w:sz w:val="24"/>
          <w:szCs w:val="24"/>
        </w:rPr>
        <w:t xml:space="preserve"> </w:t>
      </w:r>
      <w:r w:rsidR="006C2A93" w:rsidRPr="002378C3">
        <w:rPr>
          <w:rFonts w:cs="Times New Roman"/>
          <w:sz w:val="24"/>
          <w:szCs w:val="24"/>
        </w:rPr>
        <w:t xml:space="preserve">Прочие требования к выполнению </w:t>
      </w:r>
      <w:r w:rsidR="006C2A93" w:rsidRPr="002378C3">
        <w:rPr>
          <w:rFonts w:cs="Times New Roman"/>
          <w:spacing w:val="-3"/>
          <w:sz w:val="24"/>
          <w:szCs w:val="24"/>
        </w:rPr>
        <w:t>работ</w:t>
      </w:r>
      <w:r w:rsidR="006C2A93" w:rsidRPr="002378C3">
        <w:rPr>
          <w:rFonts w:cs="Times New Roman"/>
          <w:i/>
          <w:iCs/>
          <w:sz w:val="24"/>
          <w:szCs w:val="24"/>
        </w:rPr>
        <w:t xml:space="preserve"> </w:t>
      </w:r>
    </w:p>
    <w:p w:rsidR="00AB7468" w:rsidRPr="002378C3" w:rsidRDefault="002A05BB" w:rsidP="00930C0B">
      <w:pPr>
        <w:pStyle w:val="af2"/>
        <w:rPr>
          <w:color w:val="auto"/>
          <w:sz w:val="24"/>
          <w:szCs w:val="24"/>
        </w:rPr>
      </w:pPr>
      <w:r w:rsidRPr="002378C3">
        <w:rPr>
          <w:color w:val="auto"/>
          <w:sz w:val="24"/>
          <w:szCs w:val="24"/>
        </w:rPr>
        <w:t>Работы должны быть выполнены качественно</w:t>
      </w:r>
      <w:r w:rsidR="00AB7468" w:rsidRPr="002378C3">
        <w:rPr>
          <w:color w:val="auto"/>
          <w:sz w:val="24"/>
          <w:szCs w:val="24"/>
        </w:rPr>
        <w:t xml:space="preserve"> (в соответствии с п.1</w:t>
      </w:r>
      <w:r w:rsidR="00930C0B" w:rsidRPr="002378C3">
        <w:rPr>
          <w:color w:val="auto"/>
          <w:sz w:val="24"/>
          <w:szCs w:val="24"/>
        </w:rPr>
        <w:t>3</w:t>
      </w:r>
      <w:r w:rsidR="00AB7468" w:rsidRPr="002378C3">
        <w:rPr>
          <w:color w:val="auto"/>
          <w:sz w:val="24"/>
          <w:szCs w:val="24"/>
        </w:rPr>
        <w:t xml:space="preserve"> настоящего Технического задания) </w:t>
      </w:r>
      <w:r w:rsidRPr="002378C3">
        <w:rPr>
          <w:color w:val="auto"/>
          <w:sz w:val="24"/>
          <w:szCs w:val="24"/>
        </w:rPr>
        <w:t>и в срок</w:t>
      </w:r>
      <w:r w:rsidR="00AB7468" w:rsidRPr="002378C3">
        <w:rPr>
          <w:color w:val="auto"/>
          <w:sz w:val="24"/>
          <w:szCs w:val="24"/>
        </w:rPr>
        <w:t xml:space="preserve"> (в соответствии с графиком выполнения работ, Приложение № 2).</w:t>
      </w:r>
    </w:p>
    <w:p w:rsidR="006C2A93" w:rsidRPr="002378C3" w:rsidRDefault="006C2A93" w:rsidP="00930C0B">
      <w:pPr>
        <w:pStyle w:val="55"/>
        <w:rPr>
          <w:rFonts w:cs="Times New Roman"/>
          <w:i/>
          <w:iCs/>
          <w:spacing w:val="6"/>
          <w:sz w:val="24"/>
          <w:szCs w:val="24"/>
        </w:rPr>
      </w:pPr>
      <w:r w:rsidRPr="002378C3">
        <w:rPr>
          <w:rFonts w:cs="Times New Roman"/>
          <w:sz w:val="24"/>
          <w:szCs w:val="24"/>
        </w:rPr>
        <w:t>Требования</w:t>
      </w:r>
      <w:r w:rsidRPr="002378C3">
        <w:rPr>
          <w:rFonts w:cs="Times New Roman"/>
          <w:spacing w:val="-3"/>
          <w:sz w:val="24"/>
          <w:szCs w:val="24"/>
        </w:rPr>
        <w:t xml:space="preserve"> к качеству работ, в том </w:t>
      </w:r>
      <w:r w:rsidRPr="002378C3">
        <w:rPr>
          <w:rFonts w:cs="Times New Roman"/>
          <w:sz w:val="24"/>
          <w:szCs w:val="24"/>
        </w:rPr>
        <w:t>числе к контролю качества</w:t>
      </w:r>
    </w:p>
    <w:p w:rsidR="00CA6F85" w:rsidRPr="002378C3" w:rsidRDefault="00EB0121" w:rsidP="00930C0B">
      <w:pPr>
        <w:pStyle w:val="55"/>
        <w:numPr>
          <w:ilvl w:val="0"/>
          <w:numId w:val="0"/>
        </w:numPr>
        <w:spacing w:before="0" w:after="0"/>
        <w:ind w:firstLine="709"/>
        <w:jc w:val="both"/>
        <w:rPr>
          <w:rFonts w:cs="Times New Roman"/>
          <w:b w:val="0"/>
          <w:i/>
          <w:iCs/>
          <w:spacing w:val="6"/>
          <w:sz w:val="24"/>
          <w:szCs w:val="24"/>
        </w:rPr>
      </w:pPr>
      <w:r w:rsidRPr="002378C3">
        <w:rPr>
          <w:rFonts w:cs="Times New Roman"/>
          <w:b w:val="0"/>
          <w:sz w:val="24"/>
          <w:szCs w:val="24"/>
        </w:rPr>
        <w:t>К</w:t>
      </w:r>
      <w:r w:rsidR="00CA6F85" w:rsidRPr="002378C3">
        <w:rPr>
          <w:rFonts w:cs="Times New Roman"/>
          <w:b w:val="0"/>
          <w:sz w:val="24"/>
          <w:szCs w:val="24"/>
        </w:rPr>
        <w:t>ачеств</w:t>
      </w:r>
      <w:r w:rsidRPr="002378C3">
        <w:rPr>
          <w:rFonts w:cs="Times New Roman"/>
          <w:b w:val="0"/>
          <w:sz w:val="24"/>
          <w:szCs w:val="24"/>
        </w:rPr>
        <w:t>о</w:t>
      </w:r>
      <w:r w:rsidR="00D25561" w:rsidRPr="002378C3">
        <w:rPr>
          <w:rFonts w:cs="Times New Roman"/>
          <w:b w:val="0"/>
          <w:sz w:val="24"/>
          <w:szCs w:val="24"/>
        </w:rPr>
        <w:t xml:space="preserve"> работ определяетс</w:t>
      </w:r>
      <w:r w:rsidR="002C3306" w:rsidRPr="002378C3">
        <w:rPr>
          <w:rFonts w:cs="Times New Roman"/>
          <w:b w:val="0"/>
          <w:sz w:val="24"/>
          <w:szCs w:val="24"/>
        </w:rPr>
        <w:t>я</w:t>
      </w:r>
      <w:r w:rsidR="00CA6F85" w:rsidRPr="002378C3">
        <w:rPr>
          <w:rFonts w:cs="Times New Roman"/>
          <w:b w:val="0"/>
          <w:sz w:val="24"/>
          <w:szCs w:val="24"/>
        </w:rPr>
        <w:t xml:space="preserve"> </w:t>
      </w:r>
      <w:r w:rsidR="00F73C93" w:rsidRPr="002378C3">
        <w:rPr>
          <w:rFonts w:cs="Times New Roman"/>
          <w:b w:val="0"/>
          <w:sz w:val="24"/>
          <w:szCs w:val="24"/>
        </w:rPr>
        <w:t xml:space="preserve">силами Департамента </w:t>
      </w:r>
      <w:r w:rsidRPr="002378C3">
        <w:rPr>
          <w:rFonts w:cs="Times New Roman"/>
          <w:b w:val="0"/>
          <w:sz w:val="24"/>
          <w:szCs w:val="24"/>
        </w:rPr>
        <w:t>по завершению</w:t>
      </w:r>
      <w:r w:rsidR="002C3306" w:rsidRPr="002378C3">
        <w:rPr>
          <w:rFonts w:cs="Times New Roman"/>
          <w:b w:val="0"/>
          <w:sz w:val="24"/>
          <w:szCs w:val="24"/>
        </w:rPr>
        <w:t xml:space="preserve"> каждого этапа</w:t>
      </w:r>
      <w:r w:rsidR="00F73C93" w:rsidRPr="002378C3">
        <w:rPr>
          <w:rFonts w:cs="Times New Roman"/>
          <w:b w:val="0"/>
          <w:sz w:val="24"/>
          <w:szCs w:val="24"/>
        </w:rPr>
        <w:t xml:space="preserve"> работ</w:t>
      </w:r>
      <w:r w:rsidR="002C3306" w:rsidRPr="002378C3">
        <w:rPr>
          <w:rFonts w:cs="Times New Roman"/>
          <w:b w:val="0"/>
          <w:sz w:val="24"/>
          <w:szCs w:val="24"/>
        </w:rPr>
        <w:t>, после предоставления Исп</w:t>
      </w:r>
      <w:r w:rsidR="00F73C93" w:rsidRPr="002378C3">
        <w:rPr>
          <w:rFonts w:cs="Times New Roman"/>
          <w:b w:val="0"/>
          <w:sz w:val="24"/>
          <w:szCs w:val="24"/>
        </w:rPr>
        <w:t>олнителем отчетной документации</w:t>
      </w:r>
      <w:r w:rsidR="002C3306" w:rsidRPr="002378C3">
        <w:rPr>
          <w:rFonts w:cs="Times New Roman"/>
          <w:b w:val="0"/>
          <w:sz w:val="24"/>
          <w:szCs w:val="24"/>
        </w:rPr>
        <w:t>.</w:t>
      </w:r>
      <w:r w:rsidRPr="002378C3">
        <w:rPr>
          <w:rFonts w:cs="Times New Roman"/>
          <w:b w:val="0"/>
          <w:sz w:val="24"/>
          <w:szCs w:val="24"/>
        </w:rPr>
        <w:t xml:space="preserve"> </w:t>
      </w:r>
      <w:r w:rsidR="00F73C93" w:rsidRPr="002378C3">
        <w:rPr>
          <w:rFonts w:cs="Times New Roman"/>
          <w:b w:val="0"/>
          <w:sz w:val="24"/>
          <w:szCs w:val="24"/>
        </w:rPr>
        <w:t xml:space="preserve">По окончанию </w:t>
      </w:r>
      <w:r w:rsidR="002A05BB" w:rsidRPr="002378C3">
        <w:rPr>
          <w:rFonts w:cs="Times New Roman"/>
          <w:b w:val="0"/>
          <w:sz w:val="24"/>
          <w:szCs w:val="24"/>
        </w:rPr>
        <w:t>выполнения научно-исследовательской работы</w:t>
      </w:r>
      <w:r w:rsidRPr="002378C3">
        <w:rPr>
          <w:rFonts w:cs="Times New Roman"/>
          <w:b w:val="0"/>
          <w:sz w:val="24"/>
          <w:szCs w:val="24"/>
        </w:rPr>
        <w:t xml:space="preserve"> </w:t>
      </w:r>
      <w:r w:rsidR="00CA6F85" w:rsidRPr="002378C3">
        <w:rPr>
          <w:rFonts w:cs="Times New Roman"/>
          <w:b w:val="0"/>
          <w:sz w:val="24"/>
          <w:szCs w:val="24"/>
        </w:rPr>
        <w:t>путем  проведения экспертизы с привлечением независимых экспертов (по согласованию с Заказчиком).</w:t>
      </w:r>
    </w:p>
    <w:p w:rsidR="006C2A93" w:rsidRPr="002378C3" w:rsidRDefault="006C2A93" w:rsidP="00930C0B">
      <w:pPr>
        <w:pStyle w:val="55"/>
        <w:rPr>
          <w:rFonts w:cs="Times New Roman"/>
          <w:sz w:val="24"/>
          <w:szCs w:val="24"/>
        </w:rPr>
      </w:pPr>
      <w:r w:rsidRPr="002378C3">
        <w:rPr>
          <w:rFonts w:cs="Times New Roman"/>
          <w:sz w:val="24"/>
          <w:szCs w:val="24"/>
        </w:rPr>
        <w:t xml:space="preserve">Порядок сдачи и приемки </w:t>
      </w:r>
      <w:r w:rsidRPr="002378C3">
        <w:rPr>
          <w:rFonts w:cs="Times New Roman"/>
          <w:spacing w:val="-1"/>
          <w:sz w:val="24"/>
          <w:szCs w:val="24"/>
        </w:rPr>
        <w:t>результатов работ</w:t>
      </w:r>
      <w:r w:rsidRPr="002378C3">
        <w:rPr>
          <w:rFonts w:cs="Times New Roman"/>
          <w:spacing w:val="1"/>
          <w:sz w:val="24"/>
          <w:szCs w:val="24"/>
        </w:rPr>
        <w:t xml:space="preserve"> </w:t>
      </w:r>
    </w:p>
    <w:p w:rsidR="009B4F30" w:rsidRPr="002378C3" w:rsidRDefault="009B4F30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b/>
          <w:sz w:val="24"/>
          <w:szCs w:val="24"/>
        </w:rPr>
        <w:t>1</w:t>
      </w:r>
      <w:r w:rsidR="00930C0B" w:rsidRPr="002378C3">
        <w:rPr>
          <w:rFonts w:ascii="Times New Roman" w:hAnsi="Times New Roman" w:cs="Times New Roman"/>
          <w:b/>
          <w:sz w:val="24"/>
          <w:szCs w:val="24"/>
        </w:rPr>
        <w:t>2</w:t>
      </w:r>
      <w:r w:rsidRPr="002378C3">
        <w:rPr>
          <w:rFonts w:ascii="Times New Roman" w:hAnsi="Times New Roman" w:cs="Times New Roman"/>
          <w:b/>
          <w:sz w:val="24"/>
          <w:szCs w:val="24"/>
        </w:rPr>
        <w:t>.1.</w:t>
      </w:r>
      <w:r w:rsidRPr="002378C3">
        <w:rPr>
          <w:rFonts w:ascii="Times New Roman" w:hAnsi="Times New Roman" w:cs="Times New Roman"/>
          <w:sz w:val="24"/>
          <w:szCs w:val="24"/>
        </w:rPr>
        <w:t xml:space="preserve"> Исполнитель предоставляет в срок до 1 апреля ежегодный отчет о степени загрязненности и динамике содержания загрязняющих веществ в компонентах природной среды в границах лицензионных участков недр. </w:t>
      </w:r>
    </w:p>
    <w:p w:rsidR="009B4F30" w:rsidRPr="002378C3" w:rsidRDefault="009B4F30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b/>
          <w:sz w:val="24"/>
          <w:szCs w:val="24"/>
        </w:rPr>
        <w:t>1</w:t>
      </w:r>
      <w:r w:rsidR="00930C0B" w:rsidRPr="002378C3">
        <w:rPr>
          <w:rFonts w:ascii="Times New Roman" w:hAnsi="Times New Roman" w:cs="Times New Roman"/>
          <w:b/>
          <w:sz w:val="24"/>
          <w:szCs w:val="24"/>
        </w:rPr>
        <w:t>2</w:t>
      </w:r>
      <w:r w:rsidRPr="002378C3">
        <w:rPr>
          <w:rFonts w:ascii="Times New Roman" w:hAnsi="Times New Roman" w:cs="Times New Roman"/>
          <w:b/>
          <w:sz w:val="24"/>
          <w:szCs w:val="24"/>
        </w:rPr>
        <w:t>.2.</w:t>
      </w:r>
      <w:r w:rsidRPr="002378C3">
        <w:rPr>
          <w:rFonts w:ascii="Times New Roman" w:hAnsi="Times New Roman" w:cs="Times New Roman"/>
          <w:sz w:val="24"/>
          <w:szCs w:val="24"/>
        </w:rPr>
        <w:t xml:space="preserve"> Исполнитель предоставляет в срок до 20 июня ежеквартальную аналитическую записку о содержании загрязняющих веществ в компонентах природной среды по результатам сезонных наблюдений за 1 квартал 2011 года.</w:t>
      </w:r>
    </w:p>
    <w:p w:rsidR="009B4F30" w:rsidRPr="002378C3" w:rsidRDefault="009B4F30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b/>
          <w:sz w:val="24"/>
          <w:szCs w:val="24"/>
        </w:rPr>
        <w:t>1</w:t>
      </w:r>
      <w:r w:rsidR="00930C0B" w:rsidRPr="002378C3">
        <w:rPr>
          <w:rFonts w:ascii="Times New Roman" w:hAnsi="Times New Roman" w:cs="Times New Roman"/>
          <w:b/>
          <w:sz w:val="24"/>
          <w:szCs w:val="24"/>
        </w:rPr>
        <w:t>2</w:t>
      </w:r>
      <w:r w:rsidRPr="002378C3">
        <w:rPr>
          <w:rFonts w:ascii="Times New Roman" w:hAnsi="Times New Roman" w:cs="Times New Roman"/>
          <w:b/>
          <w:sz w:val="24"/>
          <w:szCs w:val="24"/>
        </w:rPr>
        <w:t>.3.</w:t>
      </w:r>
      <w:r w:rsidRPr="002378C3">
        <w:rPr>
          <w:rFonts w:ascii="Times New Roman" w:hAnsi="Times New Roman" w:cs="Times New Roman"/>
          <w:sz w:val="24"/>
          <w:szCs w:val="24"/>
        </w:rPr>
        <w:t xml:space="preserve"> Исполнитель предоставляет в срок до 20 сентября ежеквартальн</w:t>
      </w:r>
      <w:r w:rsidR="00EB6E4D" w:rsidRPr="002378C3">
        <w:rPr>
          <w:rFonts w:ascii="Times New Roman" w:hAnsi="Times New Roman" w:cs="Times New Roman"/>
          <w:sz w:val="24"/>
          <w:szCs w:val="24"/>
        </w:rPr>
        <w:t>ую</w:t>
      </w:r>
      <w:r w:rsidRPr="002378C3">
        <w:rPr>
          <w:rFonts w:ascii="Times New Roman" w:hAnsi="Times New Roman" w:cs="Times New Roman"/>
          <w:sz w:val="24"/>
          <w:szCs w:val="24"/>
        </w:rPr>
        <w:t xml:space="preserve"> аналитическ</w:t>
      </w:r>
      <w:r w:rsidR="00EB6E4D" w:rsidRPr="002378C3">
        <w:rPr>
          <w:rFonts w:ascii="Times New Roman" w:hAnsi="Times New Roman" w:cs="Times New Roman"/>
          <w:sz w:val="24"/>
          <w:szCs w:val="24"/>
        </w:rPr>
        <w:t>ую</w:t>
      </w:r>
      <w:r w:rsidRPr="002378C3">
        <w:rPr>
          <w:rFonts w:ascii="Times New Roman" w:hAnsi="Times New Roman" w:cs="Times New Roman"/>
          <w:sz w:val="24"/>
          <w:szCs w:val="24"/>
        </w:rPr>
        <w:t xml:space="preserve"> записк</w:t>
      </w:r>
      <w:r w:rsidR="00EB6E4D" w:rsidRPr="002378C3">
        <w:rPr>
          <w:rFonts w:ascii="Times New Roman" w:hAnsi="Times New Roman" w:cs="Times New Roman"/>
          <w:sz w:val="24"/>
          <w:szCs w:val="24"/>
        </w:rPr>
        <w:t>у</w:t>
      </w:r>
      <w:r w:rsidRPr="002378C3">
        <w:rPr>
          <w:rFonts w:ascii="Times New Roman" w:hAnsi="Times New Roman" w:cs="Times New Roman"/>
          <w:sz w:val="24"/>
          <w:szCs w:val="24"/>
        </w:rPr>
        <w:t xml:space="preserve"> о содержании загрязняющих веществ в компонентах природной среды по результатам сезонных наблюдений за 2 квартал 2011 года.</w:t>
      </w:r>
    </w:p>
    <w:p w:rsidR="009B4F30" w:rsidRPr="002378C3" w:rsidRDefault="009B4F30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2378C3">
        <w:rPr>
          <w:rFonts w:ascii="Times New Roman" w:hAnsi="Times New Roman" w:cs="Times New Roman"/>
          <w:b/>
          <w:sz w:val="24"/>
          <w:szCs w:val="24"/>
        </w:rPr>
        <w:t>1</w:t>
      </w:r>
      <w:r w:rsidR="00930C0B" w:rsidRPr="002378C3">
        <w:rPr>
          <w:rFonts w:ascii="Times New Roman" w:hAnsi="Times New Roman" w:cs="Times New Roman"/>
          <w:b/>
          <w:sz w:val="24"/>
          <w:szCs w:val="24"/>
        </w:rPr>
        <w:t>2</w:t>
      </w:r>
      <w:r w:rsidRPr="002378C3">
        <w:rPr>
          <w:rFonts w:ascii="Times New Roman" w:hAnsi="Times New Roman" w:cs="Times New Roman"/>
          <w:b/>
          <w:sz w:val="24"/>
          <w:szCs w:val="24"/>
        </w:rPr>
        <w:t>.4.</w:t>
      </w:r>
      <w:r w:rsidRPr="002378C3">
        <w:rPr>
          <w:rFonts w:ascii="Times New Roman" w:hAnsi="Times New Roman" w:cs="Times New Roman"/>
          <w:sz w:val="24"/>
          <w:szCs w:val="24"/>
        </w:rPr>
        <w:t xml:space="preserve"> Исполнитель предоставляет в срок до 10 декабря:</w:t>
      </w:r>
    </w:p>
    <w:p w:rsidR="009B4F30" w:rsidRPr="002378C3" w:rsidRDefault="009B4F30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lastRenderedPageBreak/>
        <w:t>Дежурную карту техногенной нагрузки на территории распределенного фонда недр Ханты-Мансийского автономного округа – Югры.</w:t>
      </w:r>
    </w:p>
    <w:p w:rsidR="009B4F30" w:rsidRPr="002378C3" w:rsidRDefault="009B4F30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2378C3">
        <w:rPr>
          <w:rFonts w:ascii="Times New Roman" w:hAnsi="Times New Roman" w:cs="Times New Roman"/>
          <w:b/>
          <w:bCs/>
          <w:noProof/>
          <w:sz w:val="24"/>
          <w:szCs w:val="24"/>
        </w:rPr>
        <w:t>1</w:t>
      </w:r>
      <w:r w:rsidR="00930C0B" w:rsidRPr="002378C3">
        <w:rPr>
          <w:rFonts w:ascii="Times New Roman" w:hAnsi="Times New Roman" w:cs="Times New Roman"/>
          <w:b/>
          <w:bCs/>
          <w:noProof/>
          <w:sz w:val="24"/>
          <w:szCs w:val="24"/>
        </w:rPr>
        <w:t>2</w:t>
      </w:r>
      <w:r w:rsidRPr="002378C3">
        <w:rPr>
          <w:rFonts w:ascii="Times New Roman" w:hAnsi="Times New Roman" w:cs="Times New Roman"/>
          <w:b/>
          <w:bCs/>
          <w:noProof/>
          <w:sz w:val="24"/>
          <w:szCs w:val="24"/>
        </w:rPr>
        <w:t>.5.</w:t>
      </w:r>
      <w:r w:rsidRPr="002378C3">
        <w:rPr>
          <w:rFonts w:ascii="Times New Roman" w:hAnsi="Times New Roman" w:cs="Times New Roman"/>
          <w:bCs/>
          <w:noProof/>
          <w:sz w:val="24"/>
          <w:szCs w:val="24"/>
        </w:rPr>
        <w:t xml:space="preserve"> Отчеты по окончанию этапов готовятся на бумажном (в 3-х экземплярах) и электронном носителе с применением программных продуктов Microsoft Word и Microsoft Excel, MapInfo.</w:t>
      </w:r>
    </w:p>
    <w:p w:rsidR="00F73C93" w:rsidRPr="002378C3" w:rsidRDefault="00F73C93" w:rsidP="00930C0B">
      <w:pPr>
        <w:pStyle w:val="55"/>
        <w:rPr>
          <w:rFonts w:cs="Times New Roman"/>
          <w:sz w:val="24"/>
          <w:szCs w:val="24"/>
        </w:rPr>
      </w:pPr>
      <w:r w:rsidRPr="002378C3">
        <w:rPr>
          <w:rFonts w:cs="Times New Roman"/>
          <w:sz w:val="24"/>
          <w:szCs w:val="24"/>
        </w:rPr>
        <w:t>Требования по передаче Заказчику технических и иных документов по завершению и сдаче этапов работ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b/>
          <w:sz w:val="24"/>
          <w:szCs w:val="24"/>
        </w:rPr>
        <w:t>1</w:t>
      </w:r>
      <w:r w:rsidR="00930C0B" w:rsidRPr="002378C3">
        <w:rPr>
          <w:rFonts w:ascii="Times New Roman" w:hAnsi="Times New Roman" w:cs="Times New Roman"/>
          <w:b/>
          <w:sz w:val="24"/>
          <w:szCs w:val="24"/>
        </w:rPr>
        <w:t>3</w:t>
      </w:r>
      <w:r w:rsidRPr="002378C3">
        <w:rPr>
          <w:rFonts w:ascii="Times New Roman" w:hAnsi="Times New Roman" w:cs="Times New Roman"/>
          <w:b/>
          <w:sz w:val="24"/>
          <w:szCs w:val="24"/>
        </w:rPr>
        <w:t>.1.</w:t>
      </w:r>
      <w:r w:rsidRPr="002378C3">
        <w:rPr>
          <w:rFonts w:ascii="Times New Roman" w:hAnsi="Times New Roman" w:cs="Times New Roman"/>
          <w:sz w:val="24"/>
          <w:szCs w:val="24"/>
        </w:rPr>
        <w:t xml:space="preserve"> База данных «Мониторинг химического загрязнения окружающей среды» по основным компонентам (атмосферному воздуху, снежному покрову, поверхностным водам, донным отложениям, почвогрунтам), структурированная по предприятиям-недропользователям и лицензионным участкам.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b/>
          <w:sz w:val="24"/>
          <w:szCs w:val="24"/>
        </w:rPr>
        <w:t>1</w:t>
      </w:r>
      <w:r w:rsidR="00930C0B" w:rsidRPr="002378C3">
        <w:rPr>
          <w:rFonts w:ascii="Times New Roman" w:hAnsi="Times New Roman" w:cs="Times New Roman"/>
          <w:b/>
          <w:sz w:val="24"/>
          <w:szCs w:val="24"/>
        </w:rPr>
        <w:t>3</w:t>
      </w:r>
      <w:r w:rsidRPr="002378C3">
        <w:rPr>
          <w:rFonts w:ascii="Times New Roman" w:hAnsi="Times New Roman" w:cs="Times New Roman"/>
          <w:b/>
          <w:sz w:val="24"/>
          <w:szCs w:val="24"/>
        </w:rPr>
        <w:t>.2.</w:t>
      </w:r>
      <w:r w:rsidRPr="002378C3">
        <w:rPr>
          <w:rFonts w:ascii="Times New Roman" w:hAnsi="Times New Roman" w:cs="Times New Roman"/>
          <w:sz w:val="24"/>
          <w:szCs w:val="24"/>
        </w:rPr>
        <w:t xml:space="preserve"> Аналитическая информация о результатах выполнения Постановления в разрезе лицензионных участков (качество отчетов экологического мониторинга, своевременное предоставление электронных форм для обновления базы данных, разработка и корректировка проектной документации)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b/>
          <w:sz w:val="24"/>
          <w:szCs w:val="24"/>
        </w:rPr>
        <w:t>1</w:t>
      </w:r>
      <w:r w:rsidR="00930C0B" w:rsidRPr="002378C3">
        <w:rPr>
          <w:rFonts w:ascii="Times New Roman" w:hAnsi="Times New Roman" w:cs="Times New Roman"/>
          <w:b/>
          <w:sz w:val="24"/>
          <w:szCs w:val="24"/>
        </w:rPr>
        <w:t>3</w:t>
      </w:r>
      <w:r w:rsidRPr="002378C3">
        <w:rPr>
          <w:rFonts w:ascii="Times New Roman" w:hAnsi="Times New Roman" w:cs="Times New Roman"/>
          <w:b/>
          <w:sz w:val="24"/>
          <w:szCs w:val="24"/>
        </w:rPr>
        <w:t>.3.</w:t>
      </w:r>
      <w:r w:rsidRPr="002378C3">
        <w:rPr>
          <w:rFonts w:ascii="Times New Roman" w:hAnsi="Times New Roman" w:cs="Times New Roman"/>
          <w:sz w:val="24"/>
          <w:szCs w:val="24"/>
        </w:rPr>
        <w:t xml:space="preserve"> Ежеквартальные аналитические записки о содержании загрязняющих веществ в компонентах природной среды по результатам сезонных наблюдений.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b/>
          <w:sz w:val="24"/>
          <w:szCs w:val="24"/>
        </w:rPr>
        <w:t>1</w:t>
      </w:r>
      <w:r w:rsidR="00930C0B" w:rsidRPr="002378C3">
        <w:rPr>
          <w:rFonts w:ascii="Times New Roman" w:hAnsi="Times New Roman" w:cs="Times New Roman"/>
          <w:b/>
          <w:sz w:val="24"/>
          <w:szCs w:val="24"/>
        </w:rPr>
        <w:t>3</w:t>
      </w:r>
      <w:r w:rsidRPr="002378C3">
        <w:rPr>
          <w:rFonts w:ascii="Times New Roman" w:hAnsi="Times New Roman" w:cs="Times New Roman"/>
          <w:b/>
          <w:sz w:val="24"/>
          <w:szCs w:val="24"/>
        </w:rPr>
        <w:t>.4.</w:t>
      </w:r>
      <w:r w:rsidRPr="002378C3">
        <w:rPr>
          <w:rFonts w:ascii="Times New Roman" w:hAnsi="Times New Roman" w:cs="Times New Roman"/>
          <w:sz w:val="24"/>
          <w:szCs w:val="24"/>
        </w:rPr>
        <w:t xml:space="preserve"> Ежегодный отчет о степени загрязненности и динамике содержания загрязняющих веществ в компонентах природной среды в границах лицензионных участков недр.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Содержание отчета: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Введение;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Динамика содержания загрязняющих веществ в атмосферном воздухе;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Динамика содержания загрязняющих веществ в снежном покрове;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Динамика содержания загрязняющих веществ в поверхностных водах;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Динамика содержания загрязняющих веществ в донных отложениях;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Динамика содержания загрязняющих веществ в почвогрунтах;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Выводы.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Картографические материалы в формате Mapinfo в географической системе координат масштаба 1:500 000 - 1:1 500 000 (в бумажном и электронном виде в формате Mapinfo):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Карта проектных и фактических пунктов сети экологического мониторинга;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Карта содержания загрязняющих веществ в снежном покрове в границах лицензионных участков недр;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Карта содержания нефтепродуктов в поверхностных водах в границах лицензионных участков недр;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Карта содержания хлоридов в поверхностных водах в границах лицензионных участков недр;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Карта содержания тяжелых металлов в поверхностных водах в границах лицензионных участков недр;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Карта содержания загрязняющих веществ в донных отложениях в границах лицензионных участков недр;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Карта содержания загрязняющих веществ в почвогрунтах в границах лицензионных участков недр.</w:t>
      </w:r>
    </w:p>
    <w:p w:rsidR="006C2A93" w:rsidRPr="002378C3" w:rsidRDefault="00930C0B" w:rsidP="00930C0B">
      <w:pPr>
        <w:pStyle w:val="55"/>
        <w:rPr>
          <w:rFonts w:cs="Times New Roman"/>
          <w:i/>
          <w:sz w:val="24"/>
          <w:szCs w:val="24"/>
        </w:rPr>
      </w:pPr>
      <w:r w:rsidRPr="002378C3">
        <w:rPr>
          <w:rFonts w:cs="Times New Roman"/>
          <w:sz w:val="24"/>
          <w:szCs w:val="24"/>
        </w:rPr>
        <w:t xml:space="preserve"> </w:t>
      </w:r>
      <w:r w:rsidR="006C2A93" w:rsidRPr="002378C3">
        <w:rPr>
          <w:rFonts w:cs="Times New Roman"/>
          <w:sz w:val="24"/>
          <w:szCs w:val="24"/>
        </w:rPr>
        <w:t xml:space="preserve">Права на объекты интеллектуальной </w:t>
      </w:r>
      <w:r w:rsidR="006C2A93" w:rsidRPr="002378C3">
        <w:rPr>
          <w:rFonts w:cs="Times New Roman"/>
          <w:spacing w:val="-5"/>
          <w:sz w:val="24"/>
          <w:szCs w:val="24"/>
        </w:rPr>
        <w:t>собственности</w:t>
      </w:r>
      <w:r w:rsidR="006C2A93" w:rsidRPr="002378C3">
        <w:rPr>
          <w:rFonts w:cs="Times New Roman"/>
          <w:spacing w:val="1"/>
          <w:sz w:val="24"/>
          <w:szCs w:val="24"/>
        </w:rPr>
        <w:t xml:space="preserve"> </w:t>
      </w:r>
    </w:p>
    <w:p w:rsidR="00CA6F85" w:rsidRPr="002378C3" w:rsidRDefault="00CA6F85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Все права на использование полученной в результате выполнения работы информации и материалы принадлежат Заказчику.</w:t>
      </w:r>
    </w:p>
    <w:p w:rsidR="006C2A93" w:rsidRPr="002378C3" w:rsidRDefault="00930C0B" w:rsidP="00930C0B">
      <w:pPr>
        <w:pStyle w:val="55"/>
        <w:rPr>
          <w:rFonts w:cs="Times New Roman"/>
          <w:sz w:val="24"/>
          <w:szCs w:val="24"/>
        </w:rPr>
      </w:pPr>
      <w:r w:rsidRPr="002378C3">
        <w:rPr>
          <w:rFonts w:cs="Times New Roman"/>
          <w:sz w:val="24"/>
          <w:szCs w:val="24"/>
        </w:rPr>
        <w:t xml:space="preserve"> </w:t>
      </w:r>
      <w:r w:rsidR="006C2A93" w:rsidRPr="002378C3">
        <w:rPr>
          <w:rFonts w:cs="Times New Roman"/>
          <w:sz w:val="24"/>
          <w:szCs w:val="24"/>
        </w:rPr>
        <w:t xml:space="preserve">Правовое регулирование выполняемых работ </w:t>
      </w:r>
    </w:p>
    <w:p w:rsidR="00FE42FD" w:rsidRPr="002378C3" w:rsidRDefault="00FE42FD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lastRenderedPageBreak/>
        <w:t>Работы выполняются на основании  и в соответствии со следующими нормативными актами:</w:t>
      </w:r>
    </w:p>
    <w:p w:rsidR="00D25561" w:rsidRPr="002378C3" w:rsidRDefault="00D25561" w:rsidP="00930C0B">
      <w:pPr>
        <w:pStyle w:val="a7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78C3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Ханты-Мансийского автономного округа</w:t>
      </w:r>
      <w:r w:rsidR="00FE42FD" w:rsidRPr="002378C3">
        <w:rPr>
          <w:rFonts w:ascii="Times New Roman" w:hAnsi="Times New Roman" w:cs="Times New Roman"/>
          <w:sz w:val="24"/>
          <w:szCs w:val="24"/>
        </w:rPr>
        <w:t xml:space="preserve"> - Ю</w:t>
      </w:r>
      <w:r w:rsidRPr="002378C3">
        <w:rPr>
          <w:rFonts w:ascii="Times New Roman" w:eastAsia="Times New Roman" w:hAnsi="Times New Roman" w:cs="Times New Roman"/>
          <w:sz w:val="24"/>
          <w:szCs w:val="24"/>
        </w:rPr>
        <w:t>гры (далее – автономного округа) от 9 октября 2010 года №248-п «О целевой программе Ханты-Мансийского автономного округа – Югры «Обеспечение экологической безопасности Ханты-Мансийского автономного округа - Югры в 2011-2013 годах».</w:t>
      </w:r>
    </w:p>
    <w:p w:rsidR="00D25561" w:rsidRPr="002378C3" w:rsidRDefault="00D25561" w:rsidP="00930C0B">
      <w:pPr>
        <w:pStyle w:val="a7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78C3">
        <w:rPr>
          <w:rFonts w:ascii="Times New Roman" w:eastAsia="Times New Roman" w:hAnsi="Times New Roman" w:cs="Times New Roman"/>
          <w:sz w:val="24"/>
          <w:szCs w:val="24"/>
        </w:rPr>
        <w:t>Постановление Правительства автономного округа от 29 июля 2003 г. N 302-п «Об утверждении требований к определению исходной (фоновой) загрязненности компонентов природной среды, проектированию и ведению системы локального экологического мониторинга в границах лицензионных участков на право пользования недрами с целью добычи нефти и газа на территории Ханты-Мансийского автономного округа»;</w:t>
      </w:r>
    </w:p>
    <w:p w:rsidR="006C2A93" w:rsidRPr="002378C3" w:rsidRDefault="00930C0B" w:rsidP="00930C0B">
      <w:pPr>
        <w:pStyle w:val="55"/>
        <w:rPr>
          <w:rFonts w:cs="Times New Roman"/>
          <w:sz w:val="24"/>
          <w:szCs w:val="24"/>
        </w:rPr>
      </w:pPr>
      <w:r w:rsidRPr="002378C3">
        <w:rPr>
          <w:rFonts w:cs="Times New Roman"/>
          <w:sz w:val="24"/>
          <w:szCs w:val="24"/>
        </w:rPr>
        <w:t xml:space="preserve"> </w:t>
      </w:r>
      <w:r w:rsidR="006C2A93" w:rsidRPr="002378C3">
        <w:rPr>
          <w:rFonts w:cs="Times New Roman"/>
          <w:sz w:val="24"/>
          <w:szCs w:val="24"/>
        </w:rPr>
        <w:t>Независимая экспертиза НИР</w:t>
      </w:r>
    </w:p>
    <w:p w:rsidR="006C2A93" w:rsidRPr="002378C3" w:rsidRDefault="006C2A93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Исполнитель обязан провести экспертизу независимого эксперт</w:t>
      </w:r>
      <w:r w:rsidR="007B6BBB" w:rsidRPr="002378C3">
        <w:rPr>
          <w:rFonts w:ascii="Times New Roman" w:hAnsi="Times New Roman" w:cs="Times New Roman"/>
          <w:sz w:val="24"/>
          <w:szCs w:val="24"/>
        </w:rPr>
        <w:t>а, по согласованию с Заказчиком, и р</w:t>
      </w:r>
      <w:r w:rsidRPr="002378C3">
        <w:rPr>
          <w:rFonts w:ascii="Times New Roman" w:hAnsi="Times New Roman" w:cs="Times New Roman"/>
          <w:sz w:val="24"/>
          <w:szCs w:val="24"/>
        </w:rPr>
        <w:t>езультат</w:t>
      </w:r>
      <w:r w:rsidR="007B6BBB" w:rsidRPr="002378C3">
        <w:rPr>
          <w:rFonts w:ascii="Times New Roman" w:hAnsi="Times New Roman" w:cs="Times New Roman"/>
          <w:sz w:val="24"/>
          <w:szCs w:val="24"/>
        </w:rPr>
        <w:t>ы</w:t>
      </w:r>
      <w:r w:rsidRPr="002378C3">
        <w:rPr>
          <w:rFonts w:ascii="Times New Roman" w:hAnsi="Times New Roman" w:cs="Times New Roman"/>
          <w:sz w:val="24"/>
          <w:szCs w:val="24"/>
        </w:rPr>
        <w:t xml:space="preserve"> независимой экспертизы представить Заказчику с</w:t>
      </w:r>
      <w:r w:rsidR="007B6BBB" w:rsidRPr="002378C3">
        <w:rPr>
          <w:rFonts w:ascii="Times New Roman" w:hAnsi="Times New Roman" w:cs="Times New Roman"/>
          <w:sz w:val="24"/>
          <w:szCs w:val="24"/>
        </w:rPr>
        <w:t xml:space="preserve">овместно с </w:t>
      </w:r>
      <w:r w:rsidRPr="002378C3">
        <w:rPr>
          <w:rFonts w:ascii="Times New Roman" w:hAnsi="Times New Roman" w:cs="Times New Roman"/>
          <w:sz w:val="24"/>
          <w:szCs w:val="24"/>
        </w:rPr>
        <w:t xml:space="preserve"> проектом</w:t>
      </w:r>
      <w:r w:rsidR="007B6BBB" w:rsidRPr="002378C3">
        <w:rPr>
          <w:rFonts w:ascii="Times New Roman" w:hAnsi="Times New Roman" w:cs="Times New Roman"/>
          <w:bCs/>
          <w:noProof/>
          <w:sz w:val="24"/>
          <w:szCs w:val="24"/>
        </w:rPr>
        <w:t xml:space="preserve"> по разработке схемы обращения с отходами производства и потребления на территории Ханты-Мансийского автономного округа – Югры, в сроки установленные в графике выполнения работ (Приложение № 2 к Контракту)</w:t>
      </w:r>
      <w:r w:rsidR="00AB7468" w:rsidRPr="002378C3">
        <w:rPr>
          <w:rFonts w:ascii="Times New Roman" w:hAnsi="Times New Roman" w:cs="Times New Roman"/>
          <w:bCs/>
          <w:noProof/>
          <w:sz w:val="24"/>
          <w:szCs w:val="24"/>
        </w:rPr>
        <w:t>.</w:t>
      </w:r>
    </w:p>
    <w:p w:rsidR="006C2A93" w:rsidRPr="002378C3" w:rsidRDefault="00930C0B" w:rsidP="00930C0B">
      <w:pPr>
        <w:pStyle w:val="55"/>
        <w:rPr>
          <w:rFonts w:cs="Times New Roman"/>
          <w:sz w:val="24"/>
          <w:szCs w:val="24"/>
        </w:rPr>
      </w:pPr>
      <w:r w:rsidRPr="002378C3">
        <w:rPr>
          <w:rFonts w:cs="Times New Roman"/>
          <w:sz w:val="24"/>
          <w:szCs w:val="24"/>
        </w:rPr>
        <w:t xml:space="preserve"> </w:t>
      </w:r>
      <w:r w:rsidR="006C2A93" w:rsidRPr="002378C3">
        <w:rPr>
          <w:rFonts w:cs="Times New Roman"/>
          <w:sz w:val="24"/>
          <w:szCs w:val="24"/>
        </w:rPr>
        <w:t xml:space="preserve">Иные требования к работам и </w:t>
      </w:r>
      <w:r w:rsidR="006C2A93" w:rsidRPr="002378C3">
        <w:rPr>
          <w:rFonts w:cs="Times New Roman"/>
          <w:spacing w:val="1"/>
          <w:sz w:val="24"/>
          <w:szCs w:val="24"/>
        </w:rPr>
        <w:t xml:space="preserve">условиям их выполнения по </w:t>
      </w:r>
      <w:r w:rsidR="006C2A93" w:rsidRPr="002378C3">
        <w:rPr>
          <w:rFonts w:cs="Times New Roman"/>
          <w:sz w:val="24"/>
          <w:szCs w:val="24"/>
        </w:rPr>
        <w:t>усмотрению заказчика</w:t>
      </w:r>
      <w:r w:rsidR="006C2A93" w:rsidRPr="002378C3">
        <w:rPr>
          <w:rFonts w:cs="Times New Roman"/>
          <w:i/>
          <w:iCs/>
          <w:spacing w:val="-2"/>
          <w:sz w:val="24"/>
          <w:szCs w:val="24"/>
        </w:rPr>
        <w:t xml:space="preserve"> 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При выполнении работ Заказчик может оказывать помощь Исполнителю в организации сбора и предоставлении информации, необходимой для выполнения работ, предусмотренных настоящим техническим заданием, в том числе: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- о количестве зарегистрированных, переоформленных и аннулированных в текущем году лицензий на право пользования недрами на территории Ханты-Мансийского автономного округа - Югры (электронный реестр);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- о техногенной нагрузке на окружающую среду в разрезе лицензионных участков недр (электронный реестр);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- о добыче углеводородного сырья в разрезе лицензионных участков недр (в электронном виде).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При выполнении работ Заказчик может оказывать помощь Исполнителю в получении доступа на территорию лицензионных участков в случаях необходимых для выполнения работ, предусмотренных настоящим техническим заданием.</w:t>
      </w:r>
    </w:p>
    <w:p w:rsidR="00F04D3B" w:rsidRPr="002378C3" w:rsidRDefault="00F04D3B" w:rsidP="00930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78C3">
        <w:rPr>
          <w:rFonts w:ascii="Times New Roman" w:hAnsi="Times New Roman" w:cs="Times New Roman"/>
          <w:sz w:val="24"/>
          <w:szCs w:val="24"/>
        </w:rPr>
        <w:t>Работы должны осуществляться в соответствии с действующим законодательством и нормативно-правовыми актами Российской Федерации и Ханты-Мансийского автономного округа - Югры.</w:t>
      </w:r>
    </w:p>
    <w:p w:rsidR="00115A1B" w:rsidRPr="002378C3" w:rsidRDefault="00115A1B" w:rsidP="00930C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41065" w:rsidRPr="002378C3" w:rsidRDefault="00C41065" w:rsidP="00930C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05185" w:rsidRPr="002378C3" w:rsidRDefault="00F05185" w:rsidP="00930C0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78C3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CB7335" w:rsidRPr="002378C3" w:rsidRDefault="00CB7335" w:rsidP="00930C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378C3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2</w:t>
      </w:r>
    </w:p>
    <w:p w:rsidR="00CB7335" w:rsidRPr="002378C3" w:rsidRDefault="00CB7335" w:rsidP="00930C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378C3">
        <w:rPr>
          <w:rFonts w:ascii="Times New Roman" w:eastAsia="Times New Roman" w:hAnsi="Times New Roman" w:cs="Times New Roman"/>
          <w:sz w:val="24"/>
          <w:szCs w:val="24"/>
        </w:rPr>
        <w:t>к государственному контракту</w:t>
      </w:r>
    </w:p>
    <w:p w:rsidR="00CB7335" w:rsidRPr="002378C3" w:rsidRDefault="00CB7335" w:rsidP="00930C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378C3">
        <w:rPr>
          <w:rFonts w:ascii="Times New Roman" w:eastAsia="Times New Roman" w:hAnsi="Times New Roman" w:cs="Times New Roman"/>
          <w:sz w:val="24"/>
          <w:szCs w:val="24"/>
        </w:rPr>
        <w:t xml:space="preserve"> № ______ от «»_______2011 года</w:t>
      </w:r>
    </w:p>
    <w:p w:rsidR="00CB7335" w:rsidRPr="002378C3" w:rsidRDefault="00CB7335" w:rsidP="00930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7335" w:rsidRPr="002378C3" w:rsidRDefault="00CB7335" w:rsidP="00930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7335" w:rsidRPr="002378C3" w:rsidRDefault="00CB7335" w:rsidP="00930C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7335" w:rsidRPr="002378C3" w:rsidRDefault="00F04D3B" w:rsidP="00930C0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8C3">
        <w:rPr>
          <w:rFonts w:ascii="Times New Roman" w:hAnsi="Times New Roman" w:cs="Times New Roman"/>
          <w:b/>
          <w:sz w:val="24"/>
          <w:szCs w:val="24"/>
        </w:rPr>
        <w:t>ГРАФИК ВЫПОЛНЕНИЯ РАБОТ</w:t>
      </w:r>
    </w:p>
    <w:p w:rsidR="00CB7335" w:rsidRPr="002378C3" w:rsidRDefault="00CB7335" w:rsidP="00930C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3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5"/>
        <w:gridCol w:w="5839"/>
        <w:gridCol w:w="2895"/>
      </w:tblGrid>
      <w:tr w:rsidR="00F04D3B" w:rsidRPr="002378C3" w:rsidTr="00F04D3B">
        <w:trPr>
          <w:trHeight w:val="142"/>
          <w:tblHeader/>
        </w:trPr>
        <w:tc>
          <w:tcPr>
            <w:tcW w:w="1625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839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этапа работ</w:t>
            </w:r>
          </w:p>
        </w:tc>
        <w:tc>
          <w:tcPr>
            <w:tcW w:w="2895" w:type="dxa"/>
            <w:vAlign w:val="center"/>
          </w:tcPr>
          <w:p w:rsidR="00F04D3B" w:rsidRPr="002378C3" w:rsidRDefault="00F04D3B" w:rsidP="00930C0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 работ (мес.)</w:t>
            </w:r>
          </w:p>
        </w:tc>
      </w:tr>
      <w:tr w:rsidR="00F04D3B" w:rsidRPr="002378C3" w:rsidTr="00F04D3B">
        <w:trPr>
          <w:trHeight w:val="142"/>
        </w:trPr>
        <w:tc>
          <w:tcPr>
            <w:tcW w:w="1625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39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Ведение и обновление базы данных «Мониторинг химического загрязнения окружающей среды»; оценка функционирования системы экологического мониторинга в границах лицензионных участков недр</w:t>
            </w:r>
          </w:p>
        </w:tc>
        <w:tc>
          <w:tcPr>
            <w:tcW w:w="2895" w:type="dxa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F04D3B" w:rsidRPr="002378C3" w:rsidTr="00F04D3B">
        <w:trPr>
          <w:trHeight w:val="142"/>
        </w:trPr>
        <w:tc>
          <w:tcPr>
            <w:tcW w:w="1625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 2</w:t>
            </w:r>
          </w:p>
        </w:tc>
        <w:tc>
          <w:tcPr>
            <w:tcW w:w="5839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Составление ежегодного отчета о степени загрязненности и динамике содержания загрязняющих веществ в компонентах природной среды в границах лицензионных участков недр.</w:t>
            </w:r>
          </w:p>
        </w:tc>
        <w:tc>
          <w:tcPr>
            <w:tcW w:w="2895" w:type="dxa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01 апреля</w:t>
            </w:r>
          </w:p>
        </w:tc>
      </w:tr>
      <w:tr w:rsidR="00F04D3B" w:rsidRPr="002378C3" w:rsidTr="00F04D3B">
        <w:trPr>
          <w:trHeight w:val="996"/>
        </w:trPr>
        <w:tc>
          <w:tcPr>
            <w:tcW w:w="1625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 3</w:t>
            </w:r>
          </w:p>
        </w:tc>
        <w:tc>
          <w:tcPr>
            <w:tcW w:w="5839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Отбор и анализ проб в 20 пунктах, определяемых по результатам прошлогодних исследований недропользователей</w:t>
            </w:r>
            <w:r w:rsidR="00FA5B4F" w:rsidRPr="002378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95" w:type="dxa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04D3B" w:rsidRPr="002378C3" w:rsidTr="00F04D3B">
        <w:trPr>
          <w:trHeight w:val="1554"/>
        </w:trPr>
        <w:tc>
          <w:tcPr>
            <w:tcW w:w="1625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 4</w:t>
            </w:r>
          </w:p>
        </w:tc>
        <w:tc>
          <w:tcPr>
            <w:tcW w:w="5839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Ведение и обновление базы данных «Мониторинг химического загрязнения окружающей среды»; оценка функционирования системы экологического мониторинга в границах лицензионных участков недр</w:t>
            </w:r>
          </w:p>
        </w:tc>
        <w:tc>
          <w:tcPr>
            <w:tcW w:w="2895" w:type="dxa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04D3B" w:rsidRPr="002378C3" w:rsidTr="00F04D3B">
        <w:trPr>
          <w:trHeight w:val="142"/>
        </w:trPr>
        <w:tc>
          <w:tcPr>
            <w:tcW w:w="1625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39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Анализ информационного массива содержания загрязняющих веществ и параметров в компонентах природной среды</w:t>
            </w:r>
          </w:p>
        </w:tc>
        <w:tc>
          <w:tcPr>
            <w:tcW w:w="2895" w:type="dxa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20 июня</w:t>
            </w:r>
          </w:p>
        </w:tc>
      </w:tr>
      <w:tr w:rsidR="00F04D3B" w:rsidRPr="002378C3" w:rsidTr="00F04D3B">
        <w:trPr>
          <w:trHeight w:val="142"/>
        </w:trPr>
        <w:tc>
          <w:tcPr>
            <w:tcW w:w="1625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 6</w:t>
            </w:r>
          </w:p>
        </w:tc>
        <w:tc>
          <w:tcPr>
            <w:tcW w:w="5839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Проверка картографического материала на соответствие требованиям, установленным Постановлением</w:t>
            </w:r>
          </w:p>
        </w:tc>
        <w:tc>
          <w:tcPr>
            <w:tcW w:w="2895" w:type="dxa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20 июня</w:t>
            </w:r>
          </w:p>
        </w:tc>
      </w:tr>
      <w:tr w:rsidR="00F04D3B" w:rsidRPr="002378C3" w:rsidTr="00F04D3B">
        <w:trPr>
          <w:trHeight w:val="142"/>
        </w:trPr>
        <w:tc>
          <w:tcPr>
            <w:tcW w:w="1625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 7</w:t>
            </w:r>
          </w:p>
        </w:tc>
        <w:tc>
          <w:tcPr>
            <w:tcW w:w="5839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Ведение и обновление базы данных "Мониторинг химического загрязнения окружающей среды"; оценка функционирования системы экологического мониторинга в границах лицензионных участков недр</w:t>
            </w:r>
          </w:p>
        </w:tc>
        <w:tc>
          <w:tcPr>
            <w:tcW w:w="2895" w:type="dxa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</w:tr>
      <w:tr w:rsidR="00F04D3B" w:rsidRPr="002378C3" w:rsidTr="00F04D3B">
        <w:trPr>
          <w:trHeight w:val="142"/>
        </w:trPr>
        <w:tc>
          <w:tcPr>
            <w:tcW w:w="1625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 8</w:t>
            </w:r>
          </w:p>
        </w:tc>
        <w:tc>
          <w:tcPr>
            <w:tcW w:w="5839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Отбор и анализ проб в 20 пунктах, определяемых по результатам прошлогодних исследований недропользователей</w:t>
            </w:r>
          </w:p>
        </w:tc>
        <w:tc>
          <w:tcPr>
            <w:tcW w:w="2895" w:type="dxa"/>
            <w:vAlign w:val="center"/>
          </w:tcPr>
          <w:p w:rsidR="00F04D3B" w:rsidRPr="002378C3" w:rsidRDefault="00F04D3B" w:rsidP="00930C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D3B" w:rsidRPr="002378C3" w:rsidTr="00F04D3B">
        <w:trPr>
          <w:trHeight w:val="142"/>
        </w:trPr>
        <w:tc>
          <w:tcPr>
            <w:tcW w:w="1625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 9</w:t>
            </w:r>
          </w:p>
        </w:tc>
        <w:tc>
          <w:tcPr>
            <w:tcW w:w="5839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Анализ информационного массива содержания загрязняющих веществ и параметров в компонентах природной среды</w:t>
            </w:r>
          </w:p>
        </w:tc>
        <w:tc>
          <w:tcPr>
            <w:tcW w:w="2895" w:type="dxa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20 сентября</w:t>
            </w:r>
          </w:p>
        </w:tc>
      </w:tr>
      <w:tr w:rsidR="00F04D3B" w:rsidRPr="002378C3" w:rsidTr="00F04D3B">
        <w:trPr>
          <w:trHeight w:val="792"/>
        </w:trPr>
        <w:tc>
          <w:tcPr>
            <w:tcW w:w="1625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 10</w:t>
            </w:r>
          </w:p>
        </w:tc>
        <w:tc>
          <w:tcPr>
            <w:tcW w:w="5839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Ведение и обновление базы данных "Мониторинг химического загрязнения окружающей среды"; оценка функционирования системы экологического мониторинга в границах лицензионных участков недр</w:t>
            </w:r>
          </w:p>
        </w:tc>
        <w:tc>
          <w:tcPr>
            <w:tcW w:w="2895" w:type="dxa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F04D3B" w:rsidRPr="002378C3" w:rsidTr="00F04D3B">
        <w:trPr>
          <w:trHeight w:val="1038"/>
        </w:trPr>
        <w:tc>
          <w:tcPr>
            <w:tcW w:w="1625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39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Анализ информационного массива содержания загрязняющих веществ и параметров в компонентах природной среды</w:t>
            </w:r>
          </w:p>
        </w:tc>
        <w:tc>
          <w:tcPr>
            <w:tcW w:w="2895" w:type="dxa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До 1 декабря</w:t>
            </w:r>
          </w:p>
        </w:tc>
      </w:tr>
      <w:tr w:rsidR="00F04D3B" w:rsidRPr="002378C3" w:rsidTr="00F04D3B">
        <w:trPr>
          <w:trHeight w:val="142"/>
        </w:trPr>
        <w:tc>
          <w:tcPr>
            <w:tcW w:w="1625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39" w:type="dxa"/>
            <w:shd w:val="clear" w:color="auto" w:fill="auto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ведение «дежурной» карты </w:t>
            </w:r>
            <w:r w:rsidRPr="002378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техногенной нагрузки на территории распределенного фонда недр Ханты-Мансийского автономного округа – Югры</w:t>
            </w:r>
          </w:p>
        </w:tc>
        <w:tc>
          <w:tcPr>
            <w:tcW w:w="2895" w:type="dxa"/>
            <w:vAlign w:val="center"/>
          </w:tcPr>
          <w:p w:rsidR="00F04D3B" w:rsidRPr="002378C3" w:rsidRDefault="00F04D3B" w:rsidP="00930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8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10 декабря</w:t>
            </w:r>
          </w:p>
        </w:tc>
      </w:tr>
    </w:tbl>
    <w:p w:rsidR="00CB7335" w:rsidRPr="002378C3" w:rsidRDefault="00CB7335" w:rsidP="00930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7335" w:rsidRPr="002378C3" w:rsidRDefault="00CB7335" w:rsidP="00930C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7335" w:rsidRPr="002378C3" w:rsidRDefault="00CB7335" w:rsidP="00930C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7335" w:rsidRPr="002378C3" w:rsidRDefault="00CB7335" w:rsidP="00930C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7335" w:rsidRPr="002378C3" w:rsidRDefault="00CB7335" w:rsidP="00930C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7335" w:rsidRPr="002378C3" w:rsidRDefault="00CB7335" w:rsidP="00930C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7335" w:rsidRPr="002378C3" w:rsidRDefault="00CB7335" w:rsidP="00930C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7335" w:rsidRPr="002378C3" w:rsidRDefault="00CB7335" w:rsidP="00930C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CB7335" w:rsidRPr="002378C3" w:rsidSect="0008519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4CF" w:rsidRDefault="00A114CF" w:rsidP="00AB1888">
      <w:pPr>
        <w:spacing w:after="0" w:line="240" w:lineRule="auto"/>
      </w:pPr>
      <w:r>
        <w:separator/>
      </w:r>
    </w:p>
  </w:endnote>
  <w:endnote w:type="continuationSeparator" w:id="1">
    <w:p w:rsidR="00A114CF" w:rsidRDefault="00A114CF" w:rsidP="00AB1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4CF" w:rsidRDefault="00A114CF" w:rsidP="00AB1888">
      <w:pPr>
        <w:spacing w:after="0" w:line="240" w:lineRule="auto"/>
      </w:pPr>
      <w:r>
        <w:separator/>
      </w:r>
    </w:p>
  </w:footnote>
  <w:footnote w:type="continuationSeparator" w:id="1">
    <w:p w:rsidR="00A114CF" w:rsidRDefault="00A114CF" w:rsidP="00AB1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44AF"/>
    <w:multiLevelType w:val="hybridMultilevel"/>
    <w:tmpl w:val="3EFEF55C"/>
    <w:lvl w:ilvl="0" w:tplc="21BEF6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EA0317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72C0B0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F1246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EB22168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5BD08F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AB5432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3E3C124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7A24D0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5BE77EA"/>
    <w:multiLevelType w:val="multilevel"/>
    <w:tmpl w:val="C9AE95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09873541"/>
    <w:multiLevelType w:val="hybridMultilevel"/>
    <w:tmpl w:val="92E03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53340"/>
    <w:multiLevelType w:val="multilevel"/>
    <w:tmpl w:val="6C22C56A"/>
    <w:lvl w:ilvl="0">
      <w:start w:val="1"/>
      <w:numFmt w:val="upperRoman"/>
      <w:lvlText w:val="%1."/>
      <w:lvlJc w:val="left"/>
      <w:pPr>
        <w:ind w:left="180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">
    <w:nsid w:val="1717040E"/>
    <w:multiLevelType w:val="hybridMultilevel"/>
    <w:tmpl w:val="8E0E288E"/>
    <w:lvl w:ilvl="0" w:tplc="9ADA4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8286D7B"/>
    <w:multiLevelType w:val="multilevel"/>
    <w:tmpl w:val="63DC5DF2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6">
    <w:nsid w:val="196F64FA"/>
    <w:multiLevelType w:val="multilevel"/>
    <w:tmpl w:val="800A705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19770D06"/>
    <w:multiLevelType w:val="hybridMultilevel"/>
    <w:tmpl w:val="BA32B90E"/>
    <w:lvl w:ilvl="0" w:tplc="8180A8D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F401201"/>
    <w:multiLevelType w:val="hybridMultilevel"/>
    <w:tmpl w:val="E16EB7A2"/>
    <w:lvl w:ilvl="0" w:tplc="25C41E5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38B47C4"/>
    <w:multiLevelType w:val="hybridMultilevel"/>
    <w:tmpl w:val="E9063DC0"/>
    <w:lvl w:ilvl="0" w:tplc="21BEF6B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8C64B6"/>
    <w:multiLevelType w:val="multilevel"/>
    <w:tmpl w:val="9656DCB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6FD7655"/>
    <w:multiLevelType w:val="hybridMultilevel"/>
    <w:tmpl w:val="B70CDFF2"/>
    <w:lvl w:ilvl="0" w:tplc="9ADA4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05439D3"/>
    <w:multiLevelType w:val="hybridMultilevel"/>
    <w:tmpl w:val="A0D80D8A"/>
    <w:lvl w:ilvl="0" w:tplc="FAC2AC1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B3D53D5"/>
    <w:multiLevelType w:val="hybridMultilevel"/>
    <w:tmpl w:val="AC62D250"/>
    <w:lvl w:ilvl="0" w:tplc="9ADA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5472B0"/>
    <w:multiLevelType w:val="multilevel"/>
    <w:tmpl w:val="1304CF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7"/>
        </w:tabs>
        <w:ind w:left="9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34"/>
        </w:tabs>
        <w:ind w:left="1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41"/>
        </w:tabs>
        <w:ind w:left="25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08"/>
        </w:tabs>
        <w:ind w:left="3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15"/>
        </w:tabs>
        <w:ind w:left="41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82"/>
        </w:tabs>
        <w:ind w:left="50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89"/>
        </w:tabs>
        <w:ind w:left="56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56"/>
        </w:tabs>
        <w:ind w:left="6656" w:hanging="1800"/>
      </w:pPr>
      <w:rPr>
        <w:rFonts w:hint="default"/>
      </w:rPr>
    </w:lvl>
  </w:abstractNum>
  <w:abstractNum w:abstractNumId="15">
    <w:nsid w:val="3DFA6B6F"/>
    <w:multiLevelType w:val="hybridMultilevel"/>
    <w:tmpl w:val="8BEE8CA4"/>
    <w:lvl w:ilvl="0" w:tplc="9ADA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8689C"/>
    <w:multiLevelType w:val="hybridMultilevel"/>
    <w:tmpl w:val="C9427D72"/>
    <w:lvl w:ilvl="0" w:tplc="21BEF6B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53668A3"/>
    <w:multiLevelType w:val="multilevel"/>
    <w:tmpl w:val="1114A65C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7"/>
        </w:tabs>
        <w:ind w:left="13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34"/>
        </w:tabs>
        <w:ind w:left="1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9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08"/>
        </w:tabs>
        <w:ind w:left="3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75"/>
        </w:tabs>
        <w:ind w:left="4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82"/>
        </w:tabs>
        <w:ind w:left="50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49"/>
        </w:tabs>
        <w:ind w:left="60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56"/>
        </w:tabs>
        <w:ind w:left="6656" w:hanging="1800"/>
      </w:pPr>
      <w:rPr>
        <w:rFonts w:hint="default"/>
      </w:rPr>
    </w:lvl>
  </w:abstractNum>
  <w:abstractNum w:abstractNumId="18">
    <w:nsid w:val="461C5E25"/>
    <w:multiLevelType w:val="hybridMultilevel"/>
    <w:tmpl w:val="FA5C3CDC"/>
    <w:lvl w:ilvl="0" w:tplc="25C41E5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6EA3B00"/>
    <w:multiLevelType w:val="hybridMultilevel"/>
    <w:tmpl w:val="58CABADA"/>
    <w:lvl w:ilvl="0" w:tplc="9ADA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AE2512"/>
    <w:multiLevelType w:val="multilevel"/>
    <w:tmpl w:val="B7F0EBA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7"/>
        </w:tabs>
        <w:ind w:left="13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34"/>
        </w:tabs>
        <w:ind w:left="1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9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08"/>
        </w:tabs>
        <w:ind w:left="3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75"/>
        </w:tabs>
        <w:ind w:left="4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82"/>
        </w:tabs>
        <w:ind w:left="50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49"/>
        </w:tabs>
        <w:ind w:left="60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56"/>
        </w:tabs>
        <w:ind w:left="6656" w:hanging="1800"/>
      </w:pPr>
      <w:rPr>
        <w:rFonts w:hint="default"/>
      </w:rPr>
    </w:lvl>
  </w:abstractNum>
  <w:abstractNum w:abstractNumId="21">
    <w:nsid w:val="48B2152B"/>
    <w:multiLevelType w:val="hybridMultilevel"/>
    <w:tmpl w:val="681A421E"/>
    <w:lvl w:ilvl="0" w:tplc="9ADA4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910370C"/>
    <w:multiLevelType w:val="hybridMultilevel"/>
    <w:tmpl w:val="1BE69B1A"/>
    <w:lvl w:ilvl="0" w:tplc="21BEF6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4ADD3E2D"/>
    <w:multiLevelType w:val="hybridMultilevel"/>
    <w:tmpl w:val="12E659B2"/>
    <w:lvl w:ilvl="0" w:tplc="25C41E5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BB944B7"/>
    <w:multiLevelType w:val="hybridMultilevel"/>
    <w:tmpl w:val="A65CC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E84E49"/>
    <w:multiLevelType w:val="hybridMultilevel"/>
    <w:tmpl w:val="0EECB020"/>
    <w:lvl w:ilvl="0" w:tplc="9ADA4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0DA12F3"/>
    <w:multiLevelType w:val="multilevel"/>
    <w:tmpl w:val="2A06A586"/>
    <w:lvl w:ilvl="0">
      <w:start w:val="2"/>
      <w:numFmt w:val="decimal"/>
      <w:pStyle w:val="a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>
    <w:nsid w:val="52AC456D"/>
    <w:multiLevelType w:val="multilevel"/>
    <w:tmpl w:val="52AACAD2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7"/>
        </w:tabs>
        <w:ind w:left="13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34"/>
        </w:tabs>
        <w:ind w:left="1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9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08"/>
        </w:tabs>
        <w:ind w:left="3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75"/>
        </w:tabs>
        <w:ind w:left="4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82"/>
        </w:tabs>
        <w:ind w:left="50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49"/>
        </w:tabs>
        <w:ind w:left="60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56"/>
        </w:tabs>
        <w:ind w:left="6656" w:hanging="1800"/>
      </w:pPr>
      <w:rPr>
        <w:rFonts w:hint="default"/>
      </w:rPr>
    </w:lvl>
  </w:abstractNum>
  <w:abstractNum w:abstractNumId="28">
    <w:nsid w:val="570F2F4B"/>
    <w:multiLevelType w:val="hybridMultilevel"/>
    <w:tmpl w:val="31EE009A"/>
    <w:lvl w:ilvl="0" w:tplc="9ADA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1940D3"/>
    <w:multiLevelType w:val="hybridMultilevel"/>
    <w:tmpl w:val="410AA1FA"/>
    <w:lvl w:ilvl="0" w:tplc="25C41E5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E9E0CCC"/>
    <w:multiLevelType w:val="hybridMultilevel"/>
    <w:tmpl w:val="B00EA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8B064C"/>
    <w:multiLevelType w:val="multilevel"/>
    <w:tmpl w:val="68C85BF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2">
    <w:nsid w:val="69396DD2"/>
    <w:multiLevelType w:val="hybridMultilevel"/>
    <w:tmpl w:val="C4A46918"/>
    <w:lvl w:ilvl="0" w:tplc="21BEF6B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9676B72"/>
    <w:multiLevelType w:val="hybridMultilevel"/>
    <w:tmpl w:val="9C1EB680"/>
    <w:lvl w:ilvl="0" w:tplc="21BEF6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254B2C"/>
    <w:multiLevelType w:val="multilevel"/>
    <w:tmpl w:val="AA342FE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5">
    <w:nsid w:val="6B444BC0"/>
    <w:multiLevelType w:val="hybridMultilevel"/>
    <w:tmpl w:val="7C320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810286"/>
    <w:multiLevelType w:val="multilevel"/>
    <w:tmpl w:val="10A03AA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7"/>
        </w:tabs>
        <w:ind w:left="13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34"/>
        </w:tabs>
        <w:ind w:left="1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9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08"/>
        </w:tabs>
        <w:ind w:left="3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75"/>
        </w:tabs>
        <w:ind w:left="4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82"/>
        </w:tabs>
        <w:ind w:left="50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49"/>
        </w:tabs>
        <w:ind w:left="60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56"/>
        </w:tabs>
        <w:ind w:left="6656" w:hanging="1800"/>
      </w:pPr>
      <w:rPr>
        <w:rFonts w:hint="default"/>
      </w:rPr>
    </w:lvl>
  </w:abstractNum>
  <w:abstractNum w:abstractNumId="37">
    <w:nsid w:val="6BC36372"/>
    <w:multiLevelType w:val="hybridMultilevel"/>
    <w:tmpl w:val="CC4E65E0"/>
    <w:lvl w:ilvl="0" w:tplc="9ADA4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71D5480E"/>
    <w:multiLevelType w:val="hybridMultilevel"/>
    <w:tmpl w:val="2FC638E2"/>
    <w:lvl w:ilvl="0" w:tplc="D5442156">
      <w:start w:val="1"/>
      <w:numFmt w:val="decimal"/>
      <w:pStyle w:val="55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0846D9"/>
    <w:multiLevelType w:val="hybridMultilevel"/>
    <w:tmpl w:val="725E15C6"/>
    <w:lvl w:ilvl="0" w:tplc="25C41E5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70F4594"/>
    <w:multiLevelType w:val="hybridMultilevel"/>
    <w:tmpl w:val="21E23D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83B4441"/>
    <w:multiLevelType w:val="hybridMultilevel"/>
    <w:tmpl w:val="6A92FC28"/>
    <w:lvl w:ilvl="0" w:tplc="25C41E54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9657035"/>
    <w:multiLevelType w:val="hybridMultilevel"/>
    <w:tmpl w:val="FC7E15C6"/>
    <w:lvl w:ilvl="0" w:tplc="21BEF6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7F60F9"/>
    <w:multiLevelType w:val="hybridMultilevel"/>
    <w:tmpl w:val="943E89F0"/>
    <w:lvl w:ilvl="0" w:tplc="49628754">
      <w:numFmt w:val="bullet"/>
      <w:lvlText w:val="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3E0F47"/>
    <w:multiLevelType w:val="multilevel"/>
    <w:tmpl w:val="DE1A15DC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6">
    <w:nsid w:val="7FAD7354"/>
    <w:multiLevelType w:val="multilevel"/>
    <w:tmpl w:val="3B2C5BA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24"/>
  </w:num>
  <w:num w:numId="3">
    <w:abstractNumId w:val="26"/>
  </w:num>
  <w:num w:numId="4">
    <w:abstractNumId w:val="12"/>
  </w:num>
  <w:num w:numId="5">
    <w:abstractNumId w:val="41"/>
  </w:num>
  <w:num w:numId="6">
    <w:abstractNumId w:val="20"/>
  </w:num>
  <w:num w:numId="7">
    <w:abstractNumId w:val="17"/>
  </w:num>
  <w:num w:numId="8">
    <w:abstractNumId w:val="27"/>
  </w:num>
  <w:num w:numId="9">
    <w:abstractNumId w:val="36"/>
  </w:num>
  <w:num w:numId="10">
    <w:abstractNumId w:val="14"/>
  </w:num>
  <w:num w:numId="11">
    <w:abstractNumId w:val="38"/>
  </w:num>
  <w:num w:numId="12">
    <w:abstractNumId w:val="13"/>
  </w:num>
  <w:num w:numId="13">
    <w:abstractNumId w:val="46"/>
  </w:num>
  <w:num w:numId="14">
    <w:abstractNumId w:val="39"/>
  </w:num>
  <w:num w:numId="15">
    <w:abstractNumId w:val="42"/>
  </w:num>
  <w:num w:numId="16">
    <w:abstractNumId w:val="18"/>
  </w:num>
  <w:num w:numId="17">
    <w:abstractNumId w:val="8"/>
  </w:num>
  <w:num w:numId="18">
    <w:abstractNumId w:val="40"/>
  </w:num>
  <w:num w:numId="19">
    <w:abstractNumId w:val="23"/>
  </w:num>
  <w:num w:numId="20">
    <w:abstractNumId w:val="29"/>
  </w:num>
  <w:num w:numId="21">
    <w:abstractNumId w:val="3"/>
  </w:num>
  <w:num w:numId="22">
    <w:abstractNumId w:val="44"/>
  </w:num>
  <w:num w:numId="23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39"/>
  </w:num>
  <w:num w:numId="26">
    <w:abstractNumId w:val="30"/>
  </w:num>
  <w:num w:numId="27">
    <w:abstractNumId w:val="6"/>
  </w:num>
  <w:num w:numId="28">
    <w:abstractNumId w:val="39"/>
    <w:lvlOverride w:ilvl="0">
      <w:startOverride w:val="14"/>
    </w:lvlOverride>
  </w:num>
  <w:num w:numId="29">
    <w:abstractNumId w:val="5"/>
  </w:num>
  <w:num w:numId="30">
    <w:abstractNumId w:val="39"/>
    <w:lvlOverride w:ilvl="0">
      <w:startOverride w:val="1"/>
    </w:lvlOverride>
  </w:num>
  <w:num w:numId="31">
    <w:abstractNumId w:val="45"/>
  </w:num>
  <w:num w:numId="32">
    <w:abstractNumId w:val="32"/>
  </w:num>
  <w:num w:numId="33">
    <w:abstractNumId w:val="7"/>
  </w:num>
  <w:num w:numId="34">
    <w:abstractNumId w:val="16"/>
  </w:num>
  <w:num w:numId="35">
    <w:abstractNumId w:val="15"/>
  </w:num>
  <w:num w:numId="36">
    <w:abstractNumId w:val="28"/>
  </w:num>
  <w:num w:numId="37">
    <w:abstractNumId w:val="19"/>
  </w:num>
  <w:num w:numId="38">
    <w:abstractNumId w:val="37"/>
  </w:num>
  <w:num w:numId="39">
    <w:abstractNumId w:val="9"/>
  </w:num>
  <w:num w:numId="40">
    <w:abstractNumId w:val="25"/>
  </w:num>
  <w:num w:numId="41">
    <w:abstractNumId w:val="11"/>
  </w:num>
  <w:num w:numId="42">
    <w:abstractNumId w:val="4"/>
  </w:num>
  <w:num w:numId="43">
    <w:abstractNumId w:val="21"/>
  </w:num>
  <w:num w:numId="44">
    <w:abstractNumId w:val="2"/>
  </w:num>
  <w:num w:numId="45">
    <w:abstractNumId w:val="22"/>
  </w:num>
  <w:num w:numId="46">
    <w:abstractNumId w:val="33"/>
  </w:num>
  <w:num w:numId="47">
    <w:abstractNumId w:val="43"/>
  </w:num>
  <w:num w:numId="48">
    <w:abstractNumId w:val="0"/>
  </w:num>
  <w:num w:numId="49">
    <w:abstractNumId w:val="31"/>
  </w:num>
  <w:num w:numId="5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23E3"/>
    <w:rsid w:val="00001D58"/>
    <w:rsid w:val="00013A71"/>
    <w:rsid w:val="0004560D"/>
    <w:rsid w:val="000668A8"/>
    <w:rsid w:val="0007777E"/>
    <w:rsid w:val="0008519E"/>
    <w:rsid w:val="000A1984"/>
    <w:rsid w:val="000B620B"/>
    <w:rsid w:val="000D4DCF"/>
    <w:rsid w:val="000F44C5"/>
    <w:rsid w:val="000F651D"/>
    <w:rsid w:val="000F6660"/>
    <w:rsid w:val="00107999"/>
    <w:rsid w:val="00115A1B"/>
    <w:rsid w:val="00126F8C"/>
    <w:rsid w:val="001572B0"/>
    <w:rsid w:val="001A2EC9"/>
    <w:rsid w:val="001B48A3"/>
    <w:rsid w:val="001C5546"/>
    <w:rsid w:val="001D23E3"/>
    <w:rsid w:val="001D4870"/>
    <w:rsid w:val="001F103E"/>
    <w:rsid w:val="001F3AD2"/>
    <w:rsid w:val="00211905"/>
    <w:rsid w:val="00232518"/>
    <w:rsid w:val="00232A25"/>
    <w:rsid w:val="002378C3"/>
    <w:rsid w:val="002518BD"/>
    <w:rsid w:val="002713F0"/>
    <w:rsid w:val="00285B5D"/>
    <w:rsid w:val="002A05BB"/>
    <w:rsid w:val="002A66C0"/>
    <w:rsid w:val="002C3306"/>
    <w:rsid w:val="002C7721"/>
    <w:rsid w:val="002F0175"/>
    <w:rsid w:val="002F6B57"/>
    <w:rsid w:val="0030723E"/>
    <w:rsid w:val="003511EE"/>
    <w:rsid w:val="003A7642"/>
    <w:rsid w:val="003C647E"/>
    <w:rsid w:val="003D6E4B"/>
    <w:rsid w:val="003E4ED8"/>
    <w:rsid w:val="00430E60"/>
    <w:rsid w:val="0043168F"/>
    <w:rsid w:val="004603F6"/>
    <w:rsid w:val="00482BF7"/>
    <w:rsid w:val="00492A87"/>
    <w:rsid w:val="00495C23"/>
    <w:rsid w:val="005003AA"/>
    <w:rsid w:val="0055524D"/>
    <w:rsid w:val="0056132C"/>
    <w:rsid w:val="0057397A"/>
    <w:rsid w:val="00573CAF"/>
    <w:rsid w:val="00575F01"/>
    <w:rsid w:val="00592255"/>
    <w:rsid w:val="00595379"/>
    <w:rsid w:val="005B5982"/>
    <w:rsid w:val="006220DB"/>
    <w:rsid w:val="00636859"/>
    <w:rsid w:val="00697283"/>
    <w:rsid w:val="006C2A93"/>
    <w:rsid w:val="006D3325"/>
    <w:rsid w:val="0071396E"/>
    <w:rsid w:val="007442DC"/>
    <w:rsid w:val="00746513"/>
    <w:rsid w:val="00755F68"/>
    <w:rsid w:val="00772454"/>
    <w:rsid w:val="00782297"/>
    <w:rsid w:val="0078748D"/>
    <w:rsid w:val="007B6BBB"/>
    <w:rsid w:val="007C7044"/>
    <w:rsid w:val="007E0054"/>
    <w:rsid w:val="0080347E"/>
    <w:rsid w:val="0081303E"/>
    <w:rsid w:val="008131BF"/>
    <w:rsid w:val="00837F4F"/>
    <w:rsid w:val="008757F6"/>
    <w:rsid w:val="00891944"/>
    <w:rsid w:val="00896056"/>
    <w:rsid w:val="008B0AF1"/>
    <w:rsid w:val="008B39CC"/>
    <w:rsid w:val="008F5250"/>
    <w:rsid w:val="00911A59"/>
    <w:rsid w:val="009210CD"/>
    <w:rsid w:val="00926F76"/>
    <w:rsid w:val="00930C0B"/>
    <w:rsid w:val="00940A0B"/>
    <w:rsid w:val="009605D5"/>
    <w:rsid w:val="00960DA9"/>
    <w:rsid w:val="00974AE8"/>
    <w:rsid w:val="00994E8A"/>
    <w:rsid w:val="009B426A"/>
    <w:rsid w:val="009B4F30"/>
    <w:rsid w:val="009D0705"/>
    <w:rsid w:val="009D1A38"/>
    <w:rsid w:val="009D1E28"/>
    <w:rsid w:val="009E17F8"/>
    <w:rsid w:val="009E6168"/>
    <w:rsid w:val="009F14F4"/>
    <w:rsid w:val="00A008E4"/>
    <w:rsid w:val="00A114CF"/>
    <w:rsid w:val="00A404EC"/>
    <w:rsid w:val="00AB1642"/>
    <w:rsid w:val="00AB1888"/>
    <w:rsid w:val="00AB4737"/>
    <w:rsid w:val="00AB7468"/>
    <w:rsid w:val="00B1056B"/>
    <w:rsid w:val="00B45966"/>
    <w:rsid w:val="00B552C2"/>
    <w:rsid w:val="00B626E5"/>
    <w:rsid w:val="00B650F4"/>
    <w:rsid w:val="00B807A5"/>
    <w:rsid w:val="00B81FE7"/>
    <w:rsid w:val="00BC29A4"/>
    <w:rsid w:val="00BC3A08"/>
    <w:rsid w:val="00BD09F3"/>
    <w:rsid w:val="00BF284A"/>
    <w:rsid w:val="00C41065"/>
    <w:rsid w:val="00C437B0"/>
    <w:rsid w:val="00C84F8C"/>
    <w:rsid w:val="00C927A2"/>
    <w:rsid w:val="00CA6F85"/>
    <w:rsid w:val="00CA7B9C"/>
    <w:rsid w:val="00CB2375"/>
    <w:rsid w:val="00CB7335"/>
    <w:rsid w:val="00D144CA"/>
    <w:rsid w:val="00D25561"/>
    <w:rsid w:val="00D31942"/>
    <w:rsid w:val="00D37C2A"/>
    <w:rsid w:val="00D51010"/>
    <w:rsid w:val="00DC5E1E"/>
    <w:rsid w:val="00DE7FDB"/>
    <w:rsid w:val="00DF2886"/>
    <w:rsid w:val="00E26016"/>
    <w:rsid w:val="00E325E8"/>
    <w:rsid w:val="00E53C0B"/>
    <w:rsid w:val="00E56B1F"/>
    <w:rsid w:val="00E64D78"/>
    <w:rsid w:val="00E9233C"/>
    <w:rsid w:val="00E923C8"/>
    <w:rsid w:val="00E92FCB"/>
    <w:rsid w:val="00EB0121"/>
    <w:rsid w:val="00EB6E4D"/>
    <w:rsid w:val="00EC7AFC"/>
    <w:rsid w:val="00ED0AB7"/>
    <w:rsid w:val="00ED5312"/>
    <w:rsid w:val="00F04D3B"/>
    <w:rsid w:val="00F05185"/>
    <w:rsid w:val="00F106D8"/>
    <w:rsid w:val="00F15751"/>
    <w:rsid w:val="00F34EBC"/>
    <w:rsid w:val="00F51772"/>
    <w:rsid w:val="00F73C93"/>
    <w:rsid w:val="00F82568"/>
    <w:rsid w:val="00F841D9"/>
    <w:rsid w:val="00FA5B4F"/>
    <w:rsid w:val="00FD50FF"/>
    <w:rsid w:val="00FE3DC2"/>
    <w:rsid w:val="00FE42FD"/>
    <w:rsid w:val="00FE4C22"/>
    <w:rsid w:val="00FF18DA"/>
    <w:rsid w:val="00FF6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3A71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9E61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B45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B45966"/>
    <w:rPr>
      <w:rFonts w:ascii="Tahoma" w:hAnsi="Tahoma" w:cs="Tahoma"/>
      <w:sz w:val="16"/>
      <w:szCs w:val="16"/>
    </w:rPr>
  </w:style>
  <w:style w:type="paragraph" w:styleId="2">
    <w:name w:val="Body Text Indent 2"/>
    <w:basedOn w:val="a0"/>
    <w:link w:val="20"/>
    <w:rsid w:val="009F14F4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1"/>
    <w:link w:val="2"/>
    <w:uiPriority w:val="99"/>
    <w:rsid w:val="009F14F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0"/>
    <w:link w:val="a8"/>
    <w:uiPriority w:val="34"/>
    <w:qFormat/>
    <w:rsid w:val="001B48A3"/>
    <w:pPr>
      <w:ind w:left="720"/>
      <w:contextualSpacing/>
    </w:pPr>
  </w:style>
  <w:style w:type="paragraph" w:customStyle="1" w:styleId="a9">
    <w:name w:val="Знак"/>
    <w:basedOn w:val="a0"/>
    <w:rsid w:val="008919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">
    <w:name w:val="Стиль1"/>
    <w:basedOn w:val="a0"/>
    <w:rsid w:val="00994E8A"/>
    <w:pPr>
      <w:keepNext/>
      <w:keepLines/>
      <w:widowControl w:val="0"/>
      <w:numPr>
        <w:numId w:val="11"/>
      </w:numPr>
      <w:suppressLineNumbers/>
      <w:suppressAutoHyphens/>
      <w:spacing w:after="60" w:line="240" w:lineRule="auto"/>
    </w:pPr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21">
    <w:name w:val="Стиль2"/>
    <w:basedOn w:val="22"/>
    <w:rsid w:val="00994E8A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 w:line="240" w:lineRule="auto"/>
      <w:ind w:left="432" w:hanging="432"/>
      <w:contextualSpacing w:val="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">
    <w:name w:val="Стиль3"/>
    <w:basedOn w:val="2"/>
    <w:rsid w:val="00994E8A"/>
    <w:pPr>
      <w:widowControl w:val="0"/>
      <w:numPr>
        <w:ilvl w:val="2"/>
        <w:numId w:val="11"/>
      </w:numPr>
      <w:adjustRightInd w:val="0"/>
      <w:spacing w:after="0" w:line="240" w:lineRule="auto"/>
      <w:jc w:val="both"/>
      <w:textAlignment w:val="baseline"/>
    </w:pPr>
    <w:rPr>
      <w:sz w:val="24"/>
    </w:rPr>
  </w:style>
  <w:style w:type="paragraph" w:styleId="22">
    <w:name w:val="List Number 2"/>
    <w:basedOn w:val="a0"/>
    <w:uiPriority w:val="99"/>
    <w:semiHidden/>
    <w:unhideWhenUsed/>
    <w:rsid w:val="00994E8A"/>
    <w:pPr>
      <w:tabs>
        <w:tab w:val="num" w:pos="432"/>
      </w:tabs>
      <w:ind w:left="432" w:hanging="432"/>
      <w:contextualSpacing/>
    </w:pPr>
  </w:style>
  <w:style w:type="paragraph" w:customStyle="1" w:styleId="Preformatted">
    <w:name w:val="Preformatted"/>
    <w:basedOn w:val="a0"/>
    <w:rsid w:val="00AB188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a">
    <w:name w:val="header"/>
    <w:basedOn w:val="a0"/>
    <w:link w:val="ab"/>
    <w:uiPriority w:val="99"/>
    <w:semiHidden/>
    <w:unhideWhenUsed/>
    <w:rsid w:val="00AB1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semiHidden/>
    <w:rsid w:val="00AB1888"/>
  </w:style>
  <w:style w:type="paragraph" w:styleId="ac">
    <w:name w:val="footer"/>
    <w:basedOn w:val="a0"/>
    <w:link w:val="ad"/>
    <w:uiPriority w:val="99"/>
    <w:semiHidden/>
    <w:unhideWhenUsed/>
    <w:rsid w:val="00AB18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AB1888"/>
  </w:style>
  <w:style w:type="paragraph" w:styleId="ae">
    <w:name w:val="Subtitle"/>
    <w:basedOn w:val="a0"/>
    <w:next w:val="a0"/>
    <w:link w:val="af"/>
    <w:uiPriority w:val="11"/>
    <w:qFormat/>
    <w:rsid w:val="001F3AD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1F3AD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">
    <w:name w:val="Заголовок %"/>
    <w:basedOn w:val="a7"/>
    <w:qFormat/>
    <w:rsid w:val="001F3AD2"/>
    <w:pPr>
      <w:numPr>
        <w:numId w:val="3"/>
      </w:numPr>
      <w:spacing w:after="0" w:line="240" w:lineRule="auto"/>
      <w:jc w:val="both"/>
    </w:pPr>
    <w:rPr>
      <w:rFonts w:ascii="Times New Roman" w:hAnsi="Times New Roman" w:cs="Times New Roman"/>
      <w:b/>
      <w:sz w:val="26"/>
      <w:szCs w:val="26"/>
    </w:rPr>
  </w:style>
  <w:style w:type="paragraph" w:customStyle="1" w:styleId="55">
    <w:name w:val="Стиль55"/>
    <w:basedOn w:val="af0"/>
    <w:link w:val="551"/>
    <w:qFormat/>
    <w:rsid w:val="001F3AD2"/>
    <w:pPr>
      <w:numPr>
        <w:numId w:val="25"/>
      </w:numPr>
      <w:spacing w:before="240" w:after="240"/>
      <w:ind w:left="720"/>
      <w:jc w:val="center"/>
    </w:pPr>
    <w:rPr>
      <w:rFonts w:ascii="Times New Roman" w:hAnsi="Times New Roman"/>
      <w:b/>
      <w:sz w:val="28"/>
    </w:rPr>
  </w:style>
  <w:style w:type="character" w:customStyle="1" w:styleId="af1">
    <w:name w:val="Без интервала Знак"/>
    <w:basedOn w:val="a1"/>
    <w:link w:val="af0"/>
    <w:uiPriority w:val="1"/>
    <w:rsid w:val="001F3AD2"/>
  </w:style>
  <w:style w:type="character" w:customStyle="1" w:styleId="a8">
    <w:name w:val="Абзац списка Знак"/>
    <w:basedOn w:val="a1"/>
    <w:link w:val="a7"/>
    <w:uiPriority w:val="34"/>
    <w:rsid w:val="001F3AD2"/>
  </w:style>
  <w:style w:type="character" w:customStyle="1" w:styleId="550">
    <w:name w:val="Стиль55 Знак"/>
    <w:basedOn w:val="a8"/>
    <w:link w:val="55"/>
    <w:rsid w:val="001F3AD2"/>
  </w:style>
  <w:style w:type="paragraph" w:styleId="af0">
    <w:name w:val="No Spacing"/>
    <w:link w:val="af1"/>
    <w:uiPriority w:val="1"/>
    <w:qFormat/>
    <w:rsid w:val="001F3AD2"/>
    <w:pPr>
      <w:spacing w:after="0" w:line="240" w:lineRule="auto"/>
    </w:pPr>
  </w:style>
  <w:style w:type="character" w:customStyle="1" w:styleId="551">
    <w:name w:val="Стиль55 Знак1"/>
    <w:basedOn w:val="af1"/>
    <w:link w:val="55"/>
    <w:rsid w:val="001F3AD2"/>
    <w:rPr>
      <w:rFonts w:ascii="Times New Roman" w:hAnsi="Times New Roman"/>
      <w:b/>
      <w:sz w:val="28"/>
    </w:rPr>
  </w:style>
  <w:style w:type="paragraph" w:customStyle="1" w:styleId="af2">
    <w:name w:val="подзаголовок"/>
    <w:basedOn w:val="a0"/>
    <w:link w:val="af3"/>
    <w:autoRedefine/>
    <w:qFormat/>
    <w:rsid w:val="002A05B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Cs/>
      <w:color w:val="000000"/>
      <w:sz w:val="28"/>
      <w:szCs w:val="28"/>
    </w:rPr>
  </w:style>
  <w:style w:type="character" w:customStyle="1" w:styleId="af3">
    <w:name w:val="подзаголовок Знак"/>
    <w:basedOn w:val="a1"/>
    <w:link w:val="af2"/>
    <w:rsid w:val="002A05BB"/>
    <w:rPr>
      <w:rFonts w:ascii="Times New Roman" w:eastAsia="Times New Roman" w:hAnsi="Times New Roman" w:cs="Times New Roman"/>
      <w:iCs/>
      <w:color w:val="000000"/>
      <w:sz w:val="28"/>
      <w:szCs w:val="28"/>
    </w:rPr>
  </w:style>
  <w:style w:type="paragraph" w:styleId="af4">
    <w:name w:val="caption"/>
    <w:basedOn w:val="a0"/>
    <w:next w:val="a0"/>
    <w:qFormat/>
    <w:rsid w:val="00D255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00169-0680-45E1-B4D1-D8C0E7728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7</Pages>
  <Words>2230</Words>
  <Characters>12712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korolsv</dc:creator>
  <cp:keywords/>
  <dc:description/>
  <cp:lastModifiedBy>Зубко Инна Николаевна</cp:lastModifiedBy>
  <cp:revision>8</cp:revision>
  <cp:lastPrinted>2011-01-23T13:52:00Z</cp:lastPrinted>
  <dcterms:created xsi:type="dcterms:W3CDTF">2011-01-23T12:13:00Z</dcterms:created>
  <dcterms:modified xsi:type="dcterms:W3CDTF">2011-02-08T07:03:00Z</dcterms:modified>
</cp:coreProperties>
</file>